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ind w:right="-333" w:rightChars="-104"/>
        <w:jc w:val="center"/>
        <w:rPr>
          <w:rFonts w:hint="eastAsia" w:ascii="方正小标宋简体" w:eastAsia="方正小标宋简体"/>
          <w:sz w:val="44"/>
          <w:szCs w:val="44"/>
        </w:rPr>
      </w:pPr>
      <w:r>
        <w:rPr>
          <w:rFonts w:hint="eastAsia" w:ascii="方正小标宋简体" w:eastAsia="方正小标宋简体"/>
          <w:sz w:val="44"/>
          <w:szCs w:val="44"/>
          <w:lang w:eastAsia="zh-CN"/>
        </w:rPr>
        <w:t>鹿寨县农产品质量安全监督站</w:t>
      </w:r>
      <w:r>
        <w:rPr>
          <w:rFonts w:hint="eastAsia" w:ascii="方正小标宋简体" w:eastAsia="方正小标宋简体"/>
          <w:sz w:val="44"/>
          <w:szCs w:val="44"/>
        </w:rPr>
        <w:t xml:space="preserve"> </w:t>
      </w:r>
    </w:p>
    <w:p>
      <w:pPr>
        <w:adjustRightInd w:val="0"/>
        <w:snapToGrid w:val="0"/>
        <w:spacing w:line="600" w:lineRule="exact"/>
        <w:ind w:right="-333" w:rightChars="-104"/>
        <w:jc w:val="center"/>
        <w:rPr>
          <w:rFonts w:hint="eastAsia" w:ascii="黑体" w:hAnsi="宋体" w:eastAsia="黑体"/>
          <w:bCs/>
          <w:szCs w:val="32"/>
        </w:rPr>
      </w:pP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4</w:t>
      </w:r>
      <w:r>
        <w:rPr>
          <w:rFonts w:hint="eastAsia" w:ascii="方正小标宋简体" w:eastAsia="方正小标宋简体"/>
          <w:sz w:val="44"/>
          <w:szCs w:val="44"/>
        </w:rPr>
        <w:t>年单位预算公开</w:t>
      </w:r>
    </w:p>
    <w:p>
      <w:pPr>
        <w:adjustRightInd w:val="0"/>
        <w:snapToGrid w:val="0"/>
        <w:spacing w:line="600" w:lineRule="exact"/>
        <w:ind w:right="-333" w:rightChars="-104"/>
        <w:jc w:val="center"/>
        <w:rPr>
          <w:rFonts w:hint="eastAsia" w:ascii="黑体" w:hAnsi="宋体" w:eastAsia="黑体"/>
          <w:bCs/>
          <w:szCs w:val="32"/>
        </w:rPr>
      </w:pPr>
    </w:p>
    <w:p>
      <w:pPr>
        <w:adjustRightInd w:val="0"/>
        <w:snapToGrid w:val="0"/>
        <w:spacing w:line="600" w:lineRule="exact"/>
        <w:ind w:right="-333" w:rightChars="-104"/>
        <w:jc w:val="center"/>
        <w:rPr>
          <w:rFonts w:hint="eastAsia" w:ascii="黑体" w:hAnsi="宋体" w:eastAsia="黑体"/>
          <w:bCs/>
          <w:szCs w:val="32"/>
        </w:rPr>
      </w:pPr>
      <w:r>
        <w:rPr>
          <w:rFonts w:hint="eastAsia" w:ascii="黑体" w:hAnsi="宋体" w:eastAsia="黑体"/>
          <w:bCs/>
          <w:szCs w:val="32"/>
        </w:rPr>
        <w:t>目  录</w:t>
      </w: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r>
        <w:rPr>
          <w:rFonts w:hint="eastAsia" w:ascii="黑体" w:hAnsi="宋体" w:eastAsia="黑体"/>
          <w:bCs/>
          <w:szCs w:val="32"/>
        </w:rPr>
        <w:t>第一部分：单位概况</w:t>
      </w: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r>
        <w:rPr>
          <w:rFonts w:hint="eastAsia" w:ascii="黑体" w:eastAsia="黑体"/>
          <w:szCs w:val="32"/>
        </w:rPr>
        <w:t>第二部分：</w:t>
      </w:r>
      <w:r>
        <w:rPr>
          <w:rFonts w:hint="eastAsia" w:ascii="黑体" w:hAnsi="宋体" w:eastAsia="黑体"/>
          <w:szCs w:val="32"/>
          <w:lang w:eastAsia="zh-CN"/>
        </w:rPr>
        <w:t>鹿寨县农产品质量安全监督站</w:t>
      </w:r>
      <w:r>
        <w:rPr>
          <w:rFonts w:hint="eastAsia" w:ascii="黑体" w:hAnsi="宋体" w:eastAsia="黑体"/>
          <w:szCs w:val="32"/>
        </w:rPr>
        <w:t>202</w:t>
      </w:r>
      <w:r>
        <w:rPr>
          <w:rFonts w:hint="eastAsia" w:ascii="黑体" w:hAnsi="宋体" w:eastAsia="黑体"/>
          <w:szCs w:val="32"/>
          <w:lang w:val="en-US" w:eastAsia="zh-CN"/>
        </w:rPr>
        <w:t>4</w:t>
      </w:r>
      <w:r>
        <w:rPr>
          <w:rFonts w:hint="eastAsia" w:ascii="黑体" w:hAnsi="宋体" w:eastAsia="黑体"/>
          <w:szCs w:val="32"/>
        </w:rPr>
        <w:t>年</w:t>
      </w:r>
      <w:r>
        <w:rPr>
          <w:rFonts w:hint="eastAsia" w:ascii="黑体" w:eastAsia="黑体"/>
          <w:szCs w:val="32"/>
        </w:rPr>
        <w:t>单位预算情况说明</w:t>
      </w: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r>
        <w:rPr>
          <w:rFonts w:hint="eastAsia" w:ascii="黑体" w:eastAsia="黑体"/>
          <w:szCs w:val="32"/>
        </w:rPr>
        <w:t>第三部分：名词解释</w:t>
      </w: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r>
        <w:rPr>
          <w:rFonts w:hint="eastAsia" w:ascii="黑体" w:hAnsi="宋体" w:eastAsia="黑体"/>
          <w:bCs/>
          <w:szCs w:val="32"/>
        </w:rPr>
        <w:t>第四部分：</w:t>
      </w:r>
      <w:r>
        <w:rPr>
          <w:rFonts w:hint="eastAsia" w:ascii="黑体" w:hAnsi="宋体" w:eastAsia="黑体"/>
          <w:szCs w:val="32"/>
          <w:lang w:eastAsia="zh-CN"/>
        </w:rPr>
        <w:t>鹿寨县农产品质量安全监督站</w:t>
      </w:r>
      <w:r>
        <w:rPr>
          <w:rFonts w:hint="eastAsia" w:ascii="黑体" w:hAnsi="宋体" w:eastAsia="黑体"/>
          <w:szCs w:val="32"/>
        </w:rPr>
        <w:t>20</w:t>
      </w:r>
      <w:r>
        <w:rPr>
          <w:rFonts w:hint="eastAsia" w:ascii="黑体" w:hAnsi="宋体" w:eastAsia="黑体"/>
          <w:szCs w:val="32"/>
          <w:lang w:val="en-US" w:eastAsia="zh-CN"/>
        </w:rPr>
        <w:t>24</w:t>
      </w:r>
      <w:r>
        <w:rPr>
          <w:rFonts w:hint="eastAsia" w:ascii="黑体" w:hAnsi="宋体" w:eastAsia="黑体"/>
          <w:szCs w:val="32"/>
        </w:rPr>
        <w:t>年</w:t>
      </w:r>
      <w:r>
        <w:rPr>
          <w:rFonts w:hint="eastAsia" w:ascii="黑体" w:eastAsia="黑体"/>
          <w:szCs w:val="32"/>
        </w:rPr>
        <w:t>单位预算公开报表</w:t>
      </w: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r>
        <w:rPr>
          <w:rFonts w:hint="eastAsia" w:ascii="黑体" w:hAnsi="宋体" w:eastAsia="黑体"/>
          <w:bCs/>
          <w:szCs w:val="32"/>
        </w:rPr>
        <w:t>第一部分：单位概况</w:t>
      </w:r>
    </w:p>
    <w:p>
      <w:pPr>
        <w:adjustRightInd w:val="0"/>
        <w:snapToGrid w:val="0"/>
        <w:spacing w:line="600" w:lineRule="exact"/>
        <w:ind w:right="-333" w:rightChars="-104" w:firstLine="640" w:firstLineChars="200"/>
        <w:rPr>
          <w:rFonts w:hint="eastAsia" w:ascii="黑体" w:hAnsi="宋体" w:eastAsia="黑体"/>
          <w:szCs w:val="32"/>
        </w:rPr>
      </w:pPr>
      <w:r>
        <w:rPr>
          <w:rFonts w:hint="eastAsia" w:ascii="黑体" w:hAnsi="宋体" w:eastAsia="黑体"/>
          <w:bCs/>
          <w:szCs w:val="32"/>
        </w:rPr>
        <w:t>一</w:t>
      </w:r>
      <w:r>
        <w:rPr>
          <w:rFonts w:hint="eastAsia" w:ascii="黑体" w:hAnsi="宋体" w:eastAsia="黑体"/>
          <w:szCs w:val="32"/>
        </w:rPr>
        <w:t>、单位主要职能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（一）</w:t>
      </w:r>
      <w:r>
        <w:rPr>
          <w:rFonts w:hint="eastAsia" w:ascii="仿宋_GB2312" w:hAnsi="宋体" w:eastAsia="仿宋_GB2312"/>
          <w:sz w:val="32"/>
          <w:szCs w:val="32"/>
        </w:rPr>
        <w:t>依照法律法规，负责全县农产品生产环节的质量安全工作的综合协调和监督检查；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（二）</w:t>
      </w:r>
      <w:r>
        <w:rPr>
          <w:rFonts w:hint="eastAsia" w:ascii="仿宋_GB2312" w:hAnsi="宋体" w:eastAsia="仿宋_GB2312"/>
          <w:sz w:val="32"/>
          <w:szCs w:val="32"/>
        </w:rPr>
        <w:t>负责组织开展和指导全县农产品生产环节的质量安全检验检测和农业投入品检验检测工作；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（三）</w:t>
      </w:r>
      <w:r>
        <w:rPr>
          <w:rFonts w:hint="eastAsia" w:ascii="仿宋_GB2312" w:hAnsi="宋体" w:eastAsia="仿宋_GB2312"/>
          <w:sz w:val="32"/>
          <w:szCs w:val="32"/>
        </w:rPr>
        <w:t>组织实施全县农产品生产环节的质量安全监测、预警分析和信息发布工作；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（四）</w:t>
      </w:r>
      <w:r>
        <w:rPr>
          <w:rFonts w:hint="eastAsia" w:ascii="仿宋_GB2312" w:hAnsi="宋体" w:eastAsia="仿宋_GB2312"/>
          <w:sz w:val="32"/>
          <w:szCs w:val="32"/>
        </w:rPr>
        <w:t>配合开展无公害农产品、绿色食品和有机农产品产地认定工作和农产品地理标志审查工作；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（五）</w:t>
      </w:r>
      <w:r>
        <w:rPr>
          <w:rFonts w:hint="eastAsia" w:ascii="仿宋_GB2312" w:hAnsi="宋体" w:eastAsia="仿宋_GB2312"/>
          <w:sz w:val="32"/>
          <w:szCs w:val="32"/>
        </w:rPr>
        <w:t>负责指导和协调各乡（镇）农产品质量监督管理站开展工作；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（六）</w:t>
      </w:r>
      <w:r>
        <w:rPr>
          <w:rFonts w:hint="eastAsia" w:ascii="仿宋_GB2312" w:hAnsi="宋体" w:eastAsia="仿宋_GB2312"/>
          <w:sz w:val="32"/>
          <w:szCs w:val="32"/>
        </w:rPr>
        <w:t>组织农产品质量生产技术研究推广、宣传培训工作；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color w:val="auto"/>
          <w:sz w:val="36"/>
          <w:szCs w:val="36"/>
          <w:lang w:val="en-US" w:eastAsia="zh-CN"/>
        </w:rPr>
      </w:pPr>
      <w:r>
        <w:rPr>
          <w:rFonts w:hint="eastAsia" w:ascii="仿宋_GB2312" w:hAnsi="宋体" w:eastAsia="仿宋_GB2312"/>
          <w:sz w:val="32"/>
          <w:szCs w:val="32"/>
          <w:lang w:eastAsia="zh-CN"/>
        </w:rPr>
        <w:t>（七）</w:t>
      </w:r>
      <w:r>
        <w:rPr>
          <w:rFonts w:hint="eastAsia" w:ascii="仿宋_GB2312" w:hAnsi="宋体" w:eastAsia="仿宋_GB2312"/>
          <w:sz w:val="32"/>
          <w:szCs w:val="32"/>
        </w:rPr>
        <w:t>协助有关部门做好相关工作。</w:t>
      </w:r>
    </w:p>
    <w:p>
      <w:pPr>
        <w:adjustRightInd w:val="0"/>
        <w:snapToGrid w:val="0"/>
        <w:spacing w:line="600" w:lineRule="exact"/>
        <w:ind w:right="-333" w:rightChars="-104" w:firstLine="640" w:firstLineChars="200"/>
        <w:rPr>
          <w:rFonts w:hint="eastAsia" w:ascii="仿宋_GB2312" w:hAnsi="宋体"/>
          <w:szCs w:val="32"/>
        </w:rPr>
      </w:pPr>
    </w:p>
    <w:p>
      <w:pPr>
        <w:spacing w:line="600" w:lineRule="exact"/>
        <w:ind w:firstLine="640" w:firstLineChars="200"/>
        <w:rPr>
          <w:rFonts w:hint="eastAsia" w:ascii="黑体" w:hAnsi="宋体" w:eastAsia="黑体"/>
          <w:szCs w:val="32"/>
        </w:rPr>
      </w:pPr>
      <w:r>
        <w:rPr>
          <w:rFonts w:hint="eastAsia" w:ascii="黑体" w:hAnsi="宋体" w:eastAsia="黑体"/>
          <w:szCs w:val="32"/>
        </w:rPr>
        <w:t>二、机构设置情况</w:t>
      </w:r>
    </w:p>
    <w:p>
      <w:pPr>
        <w:numPr>
          <w:ilvl w:val="0"/>
          <w:numId w:val="0"/>
        </w:numPr>
        <w:spacing w:line="580" w:lineRule="atLeast"/>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cs="仿宋_GB2312"/>
          <w:b w:val="0"/>
          <w:bCs/>
          <w:sz w:val="32"/>
          <w:szCs w:val="32"/>
          <w:lang w:eastAsia="zh-CN"/>
        </w:rPr>
        <w:t>含财政全额拨款</w:t>
      </w:r>
      <w:r>
        <w:rPr>
          <w:rFonts w:hint="eastAsia" w:ascii="仿宋_GB2312" w:hAnsi="仿宋_GB2312" w:eastAsia="仿宋_GB2312" w:cs="仿宋_GB2312"/>
          <w:b w:val="0"/>
          <w:bCs/>
          <w:sz w:val="32"/>
          <w:szCs w:val="32"/>
        </w:rPr>
        <w:t>事业单位</w:t>
      </w:r>
      <w:r>
        <w:rPr>
          <w:rFonts w:hint="eastAsia" w:ascii="仿宋_GB2312" w:hAnsi="仿宋_GB2312" w:cs="仿宋_GB2312"/>
          <w:color w:val="FF0000"/>
          <w:sz w:val="32"/>
          <w:szCs w:val="32"/>
          <w:lang w:val="en-US" w:eastAsia="zh-CN"/>
        </w:rPr>
        <w:t>1</w:t>
      </w:r>
      <w:r>
        <w:rPr>
          <w:rFonts w:hint="eastAsia" w:ascii="仿宋_GB2312" w:hAnsi="仿宋_GB2312" w:eastAsia="仿宋_GB2312" w:cs="仿宋_GB2312"/>
          <w:b w:val="0"/>
          <w:bCs/>
          <w:sz w:val="32"/>
          <w:szCs w:val="32"/>
        </w:rPr>
        <w:t>个，是</w:t>
      </w:r>
      <w:r>
        <w:rPr>
          <w:rFonts w:hint="eastAsia" w:ascii="仿宋_GB2312" w:hAnsi="仿宋_GB2312" w:cs="仿宋_GB2312"/>
          <w:color w:val="FF0000"/>
          <w:sz w:val="32"/>
          <w:szCs w:val="32"/>
          <w:lang w:eastAsia="zh-CN"/>
        </w:rPr>
        <w:t>鹿寨县农产品质量安全监督站</w:t>
      </w:r>
    </w:p>
    <w:p>
      <w:pPr>
        <w:numPr>
          <w:ilvl w:val="0"/>
          <w:numId w:val="0"/>
        </w:numPr>
        <w:spacing w:line="580" w:lineRule="atLeas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lang w:eastAsia="zh-CN"/>
        </w:rPr>
        <w:t>编制现状及人员构成</w:t>
      </w:r>
    </w:p>
    <w:p>
      <w:pPr>
        <w:numPr>
          <w:ilvl w:val="0"/>
          <w:numId w:val="0"/>
        </w:num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单位人员编制总数为</w:t>
      </w:r>
      <w:r>
        <w:rPr>
          <w:rFonts w:hint="eastAsia" w:ascii="仿宋_GB2312" w:hAnsi="仿宋_GB2312" w:cs="仿宋_GB2312"/>
          <w:color w:val="FF0000"/>
          <w:sz w:val="32"/>
          <w:szCs w:val="32"/>
          <w:lang w:val="en-US" w:eastAsia="zh-CN"/>
        </w:rPr>
        <w:t>6</w:t>
      </w:r>
      <w:r>
        <w:rPr>
          <w:rFonts w:hint="eastAsia" w:ascii="仿宋_GB2312" w:hAnsi="仿宋_GB2312" w:eastAsia="仿宋_GB2312" w:cs="仿宋_GB2312"/>
          <w:sz w:val="32"/>
          <w:szCs w:val="32"/>
        </w:rPr>
        <w:t>人，其中:行政编制(含参公单位)</w:t>
      </w:r>
      <w:r>
        <w:rPr>
          <w:rFonts w:hint="eastAsia" w:ascii="仿宋_GB2312" w:hAnsi="仿宋_GB2312" w:cs="仿宋_GB2312"/>
          <w:color w:val="FF0000"/>
          <w:sz w:val="32"/>
          <w:szCs w:val="32"/>
          <w:lang w:val="en-US" w:eastAsia="zh-CN"/>
        </w:rPr>
        <w:t>0</w:t>
      </w:r>
      <w:r>
        <w:rPr>
          <w:rFonts w:hint="eastAsia" w:ascii="仿宋_GB2312" w:hAnsi="仿宋_GB2312" w:eastAsia="仿宋_GB2312" w:cs="仿宋_GB2312"/>
          <w:sz w:val="32"/>
          <w:szCs w:val="32"/>
        </w:rPr>
        <w:t>人，事业编制</w:t>
      </w:r>
      <w:r>
        <w:rPr>
          <w:rFonts w:hint="eastAsia" w:ascii="仿宋_GB2312" w:hAnsi="仿宋_GB2312" w:cs="仿宋_GB2312"/>
          <w:color w:val="FF0000"/>
          <w:sz w:val="32"/>
          <w:szCs w:val="32"/>
          <w:lang w:val="en-US" w:eastAsia="zh-CN"/>
        </w:rPr>
        <w:t>6</w:t>
      </w:r>
      <w:r>
        <w:rPr>
          <w:rFonts w:hint="eastAsia" w:ascii="仿宋_GB2312" w:hAnsi="仿宋_GB2312" w:eastAsia="仿宋_GB2312" w:cs="仿宋_GB2312"/>
          <w:sz w:val="32"/>
          <w:szCs w:val="32"/>
        </w:rPr>
        <w:t>人，工勤编制</w:t>
      </w:r>
      <w:r>
        <w:rPr>
          <w:rFonts w:hint="eastAsia" w:ascii="仿宋_GB2312" w:hAnsi="仿宋_GB2312" w:cs="仿宋_GB2312"/>
          <w:color w:val="FF0000"/>
          <w:sz w:val="32"/>
          <w:szCs w:val="32"/>
          <w:lang w:val="en-US" w:eastAsia="zh-CN"/>
        </w:rPr>
        <w:t>0</w:t>
      </w:r>
      <w:r>
        <w:rPr>
          <w:rFonts w:hint="eastAsia" w:ascii="仿宋_GB2312" w:hAnsi="仿宋_GB2312" w:eastAsia="仿宋_GB2312" w:cs="仿宋_GB2312"/>
          <w:sz w:val="32"/>
          <w:szCs w:val="32"/>
        </w:rPr>
        <w:t>人。</w:t>
      </w:r>
    </w:p>
    <w:p>
      <w:pPr>
        <w:numPr>
          <w:ilvl w:val="0"/>
          <w:numId w:val="0"/>
        </w:num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编内在职</w:t>
      </w:r>
      <w:r>
        <w:rPr>
          <w:rFonts w:hint="eastAsia" w:ascii="仿宋_GB2312" w:hAnsi="仿宋_GB2312" w:cs="仿宋_GB2312"/>
          <w:color w:val="FF0000"/>
          <w:sz w:val="32"/>
          <w:szCs w:val="32"/>
          <w:lang w:val="en-US" w:eastAsia="zh-CN"/>
        </w:rPr>
        <w:t>6</w:t>
      </w:r>
      <w:r>
        <w:rPr>
          <w:rFonts w:hint="eastAsia" w:ascii="仿宋_GB2312" w:hAnsi="仿宋_GB2312" w:eastAsia="仿宋_GB2312" w:cs="仿宋_GB2312"/>
          <w:sz w:val="32"/>
          <w:szCs w:val="32"/>
        </w:rPr>
        <w:t>人，其中:行政在职</w:t>
      </w:r>
      <w:r>
        <w:rPr>
          <w:rFonts w:hint="eastAsia" w:ascii="仿宋_GB2312" w:hAnsi="仿宋_GB2312" w:cs="仿宋_GB2312"/>
          <w:color w:val="FF0000"/>
          <w:sz w:val="32"/>
          <w:szCs w:val="32"/>
          <w:lang w:val="en-US" w:eastAsia="zh-CN"/>
        </w:rPr>
        <w:t>0</w:t>
      </w:r>
      <w:r>
        <w:rPr>
          <w:rFonts w:hint="eastAsia" w:ascii="仿宋_GB2312" w:hAnsi="仿宋_GB2312" w:eastAsia="仿宋_GB2312" w:cs="仿宋_GB2312"/>
          <w:sz w:val="32"/>
          <w:szCs w:val="32"/>
        </w:rPr>
        <w:t>人，全额事业在职</w:t>
      </w:r>
      <w:r>
        <w:rPr>
          <w:rFonts w:hint="eastAsia" w:ascii="仿宋_GB2312" w:hAnsi="仿宋_GB2312" w:cs="仿宋_GB2312"/>
          <w:color w:val="FF0000"/>
          <w:sz w:val="32"/>
          <w:szCs w:val="32"/>
          <w:lang w:val="en-US" w:eastAsia="zh-CN"/>
        </w:rPr>
        <w:t>6</w:t>
      </w:r>
      <w:r>
        <w:rPr>
          <w:rFonts w:hint="eastAsia" w:ascii="仿宋_GB2312" w:hAnsi="仿宋_GB2312" w:eastAsia="仿宋_GB2312" w:cs="仿宋_GB2312"/>
          <w:sz w:val="32"/>
          <w:szCs w:val="32"/>
        </w:rPr>
        <w:t>人，工勤编制</w:t>
      </w:r>
      <w:r>
        <w:rPr>
          <w:rFonts w:hint="eastAsia" w:ascii="仿宋_GB2312" w:hAnsi="仿宋_GB2312" w:cs="仿宋_GB2312"/>
          <w:color w:val="FF0000"/>
          <w:sz w:val="32"/>
          <w:szCs w:val="32"/>
          <w:lang w:val="en-US" w:eastAsia="zh-CN"/>
        </w:rPr>
        <w:t>0</w:t>
      </w:r>
      <w:r>
        <w:rPr>
          <w:rFonts w:hint="eastAsia" w:ascii="仿宋_GB2312" w:hAnsi="仿宋_GB2312" w:eastAsia="仿宋_GB2312" w:cs="仿宋_GB2312"/>
          <w:sz w:val="32"/>
          <w:szCs w:val="32"/>
        </w:rPr>
        <w:t>人。离休人员</w:t>
      </w:r>
      <w:r>
        <w:rPr>
          <w:rFonts w:hint="eastAsia" w:ascii="仿宋_GB2312" w:hAnsi="仿宋_GB2312" w:cs="仿宋_GB2312"/>
          <w:color w:val="FF0000"/>
          <w:sz w:val="32"/>
          <w:szCs w:val="32"/>
          <w:lang w:val="en-US" w:eastAsia="zh-CN"/>
        </w:rPr>
        <w:t>0</w:t>
      </w:r>
      <w:r>
        <w:rPr>
          <w:rFonts w:hint="eastAsia" w:ascii="仿宋_GB2312" w:hAnsi="仿宋_GB2312" w:eastAsia="仿宋_GB2312" w:cs="仿宋_GB2312"/>
          <w:sz w:val="32"/>
          <w:szCs w:val="32"/>
        </w:rPr>
        <w:t>人，退休</w:t>
      </w:r>
      <w:r>
        <w:rPr>
          <w:rFonts w:hint="eastAsia" w:ascii="仿宋_GB2312" w:hAnsi="仿宋_GB2312" w:cs="仿宋_GB2312"/>
          <w:sz w:val="32"/>
          <w:szCs w:val="32"/>
          <w:lang w:eastAsia="zh-CN"/>
        </w:rPr>
        <w:t>人员</w:t>
      </w:r>
      <w:r>
        <w:rPr>
          <w:rFonts w:hint="eastAsia" w:ascii="仿宋_GB2312" w:hAnsi="仿宋_GB2312" w:cs="仿宋_GB2312"/>
          <w:color w:val="FF0000"/>
          <w:sz w:val="32"/>
          <w:szCs w:val="32"/>
          <w:lang w:val="en-US" w:eastAsia="zh-CN"/>
        </w:rPr>
        <w:t>1</w:t>
      </w:r>
      <w:r>
        <w:rPr>
          <w:rFonts w:hint="eastAsia" w:ascii="仿宋_GB2312" w:hAnsi="仿宋_GB2312" w:eastAsia="仿宋_GB2312" w:cs="仿宋_GB2312"/>
          <w:sz w:val="32"/>
          <w:szCs w:val="32"/>
        </w:rPr>
        <w:t>人。</w:t>
      </w:r>
    </w:p>
    <w:p>
      <w:pPr>
        <w:tabs>
          <w:tab w:val="center" w:pos="4475"/>
        </w:tabs>
        <w:spacing w:line="600" w:lineRule="exact"/>
        <w:ind w:firstLine="645"/>
        <w:rPr>
          <w:rFonts w:hint="eastAsia" w:ascii="黑体" w:eastAsia="黑体"/>
          <w:szCs w:val="32"/>
        </w:rPr>
      </w:pPr>
      <w:r>
        <w:rPr>
          <w:rFonts w:hint="eastAsia" w:ascii="黑体" w:eastAsia="黑体"/>
          <w:szCs w:val="32"/>
        </w:rPr>
        <w:t>第二部分：</w:t>
      </w:r>
      <w:r>
        <w:rPr>
          <w:rFonts w:hint="eastAsia" w:ascii="黑体" w:hAnsi="宋体" w:eastAsia="黑体"/>
          <w:szCs w:val="32"/>
          <w:lang w:eastAsia="zh-CN"/>
        </w:rPr>
        <w:t>鹿寨县农产品质量安全监督站</w:t>
      </w:r>
      <w:r>
        <w:rPr>
          <w:rFonts w:hint="eastAsia" w:ascii="黑体" w:hAnsi="宋体" w:eastAsia="黑体"/>
          <w:szCs w:val="32"/>
        </w:rPr>
        <w:t>202</w:t>
      </w:r>
      <w:r>
        <w:rPr>
          <w:rFonts w:hint="eastAsia" w:ascii="黑体" w:hAnsi="宋体" w:eastAsia="黑体"/>
          <w:szCs w:val="32"/>
          <w:lang w:val="en-US" w:eastAsia="zh-CN"/>
        </w:rPr>
        <w:t>4</w:t>
      </w:r>
      <w:r>
        <w:rPr>
          <w:rFonts w:hint="eastAsia" w:ascii="黑体" w:hAnsi="宋体" w:eastAsia="黑体"/>
          <w:szCs w:val="32"/>
        </w:rPr>
        <w:t>年</w:t>
      </w:r>
      <w:r>
        <w:rPr>
          <w:rFonts w:hint="eastAsia" w:ascii="黑体" w:eastAsia="黑体"/>
          <w:szCs w:val="32"/>
        </w:rPr>
        <w:t>单位预算情况说明</w:t>
      </w: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r>
        <w:rPr>
          <w:rFonts w:hint="eastAsia" w:ascii="黑体" w:eastAsia="黑体"/>
          <w:szCs w:val="32"/>
        </w:rPr>
        <w:t>一、单位收支总体情况说明</w:t>
      </w:r>
    </w:p>
    <w:p>
      <w:pPr>
        <w:tabs>
          <w:tab w:val="center" w:pos="4475"/>
        </w:tabs>
        <w:spacing w:line="600" w:lineRule="exact"/>
        <w:ind w:firstLine="645"/>
        <w:rPr>
          <w:rFonts w:hint="eastAsia" w:ascii="仿宋_GB2312" w:hAnsi="宋体"/>
          <w:szCs w:val="32"/>
        </w:rPr>
      </w:pPr>
      <w:r>
        <w:rPr>
          <w:rFonts w:hint="eastAsia" w:ascii="仿宋_GB2312" w:hAnsi="宋体"/>
          <w:szCs w:val="32"/>
        </w:rPr>
        <w:t>202</w:t>
      </w:r>
      <w:r>
        <w:rPr>
          <w:rFonts w:hint="eastAsia" w:ascii="仿宋_GB2312" w:hAnsi="宋体"/>
          <w:szCs w:val="32"/>
          <w:lang w:val="en-US" w:eastAsia="zh-CN"/>
        </w:rPr>
        <w:t>4</w:t>
      </w:r>
      <w:r>
        <w:rPr>
          <w:rFonts w:hint="eastAsia" w:ascii="仿宋_GB2312" w:hAnsi="宋体"/>
          <w:szCs w:val="32"/>
        </w:rPr>
        <w:t>年</w:t>
      </w:r>
      <w:r>
        <w:rPr>
          <w:rFonts w:hint="eastAsia" w:ascii="仿宋_GB2312" w:hAnsi="宋体"/>
          <w:szCs w:val="32"/>
          <w:lang w:val="en-US" w:eastAsia="zh-CN"/>
        </w:rPr>
        <w:t>单位</w:t>
      </w:r>
      <w:r>
        <w:rPr>
          <w:rFonts w:hint="eastAsia" w:ascii="仿宋_GB2312" w:hAnsi="宋体"/>
          <w:szCs w:val="32"/>
        </w:rPr>
        <w:t>预算总收入</w:t>
      </w:r>
      <w:r>
        <w:rPr>
          <w:rFonts w:hint="eastAsia" w:ascii="仿宋_GB2312" w:hAnsi="仿宋_GB2312" w:cs="仿宋_GB2312"/>
          <w:color w:val="FF0000"/>
          <w:sz w:val="32"/>
          <w:szCs w:val="32"/>
          <w:lang w:val="en-US" w:eastAsia="zh-CN"/>
        </w:rPr>
        <w:t>993565.76</w:t>
      </w:r>
      <w:r>
        <w:rPr>
          <w:rFonts w:hint="eastAsia" w:ascii="仿宋_GB2312" w:hAnsi="宋体"/>
          <w:szCs w:val="32"/>
        </w:rPr>
        <w:t>元，比上年</w:t>
      </w:r>
      <w:r>
        <w:rPr>
          <w:rFonts w:hint="eastAsia" w:ascii="仿宋_GB2312" w:eastAsia="仿宋_GB2312"/>
          <w:color w:val="FF0000"/>
          <w:sz w:val="32"/>
          <w:szCs w:val="32"/>
          <w:lang w:val="en-US" w:eastAsia="zh-CN"/>
        </w:rPr>
        <w:t>增加</w:t>
      </w:r>
      <w:r>
        <w:rPr>
          <w:rFonts w:hint="eastAsia" w:ascii="仿宋_GB2312"/>
          <w:color w:val="FF0000"/>
          <w:sz w:val="32"/>
          <w:szCs w:val="32"/>
          <w:lang w:val="en-US" w:eastAsia="zh-CN"/>
        </w:rPr>
        <w:t>23987.41</w:t>
      </w:r>
      <w:r>
        <w:rPr>
          <w:rFonts w:hint="eastAsia" w:ascii="仿宋_GB2312" w:hAnsi="宋体"/>
          <w:szCs w:val="32"/>
        </w:rPr>
        <w:t>元，</w:t>
      </w:r>
      <w:r>
        <w:rPr>
          <w:rFonts w:hint="eastAsia" w:ascii="仿宋_GB2312" w:eastAsia="仿宋_GB2312"/>
          <w:color w:val="FF0000"/>
          <w:sz w:val="32"/>
          <w:szCs w:val="32"/>
          <w:lang w:val="en-US" w:eastAsia="zh-CN"/>
        </w:rPr>
        <w:t>增长</w:t>
      </w:r>
      <w:r>
        <w:rPr>
          <w:rFonts w:hint="eastAsia" w:ascii="仿宋_GB2312"/>
          <w:color w:val="FF0000"/>
          <w:sz w:val="32"/>
          <w:szCs w:val="32"/>
          <w:lang w:val="en-US" w:eastAsia="zh-CN"/>
        </w:rPr>
        <w:t xml:space="preserve">2.47 </w:t>
      </w:r>
      <w:r>
        <w:rPr>
          <w:rFonts w:hint="eastAsia" w:ascii="仿宋_GB2312" w:hAnsi="宋体"/>
          <w:szCs w:val="32"/>
        </w:rPr>
        <w:t>%</w:t>
      </w:r>
      <w:r>
        <w:rPr>
          <w:rFonts w:hint="eastAsia" w:ascii="仿宋_GB2312" w:hAnsi="宋体"/>
          <w:szCs w:val="32"/>
          <w:lang w:eastAsia="zh-CN"/>
        </w:rPr>
        <w:t>，收入包括：一般公共预算拨款</w:t>
      </w:r>
      <w:r>
        <w:rPr>
          <w:rFonts w:hint="eastAsia" w:ascii="仿宋_GB2312" w:hAnsi="仿宋_GB2312" w:cs="仿宋_GB2312"/>
          <w:color w:val="FF0000"/>
          <w:sz w:val="32"/>
          <w:szCs w:val="32"/>
          <w:lang w:val="en-US" w:eastAsia="zh-CN"/>
        </w:rPr>
        <w:t>993565.76</w:t>
      </w:r>
      <w:r>
        <w:rPr>
          <w:rFonts w:hint="eastAsia" w:ascii="仿宋_GB2312" w:hAnsi="宋体"/>
          <w:szCs w:val="32"/>
          <w:lang w:eastAsia="zh-CN"/>
        </w:rPr>
        <w:t>元；</w:t>
      </w:r>
      <w:r>
        <w:rPr>
          <w:rFonts w:hint="eastAsia" w:ascii="仿宋_GB2312" w:hAnsi="宋体"/>
          <w:szCs w:val="32"/>
        </w:rPr>
        <w:t>总支出</w:t>
      </w:r>
      <w:r>
        <w:rPr>
          <w:rFonts w:hint="eastAsia" w:ascii="仿宋_GB2312" w:hAnsi="仿宋_GB2312" w:cs="仿宋_GB2312"/>
          <w:color w:val="FF0000"/>
          <w:sz w:val="32"/>
          <w:szCs w:val="32"/>
          <w:lang w:val="en-US" w:eastAsia="zh-CN"/>
        </w:rPr>
        <w:t>993565.76</w:t>
      </w:r>
      <w:r>
        <w:rPr>
          <w:rFonts w:hint="eastAsia" w:ascii="仿宋_GB2312" w:hAnsi="宋体"/>
          <w:szCs w:val="32"/>
        </w:rPr>
        <w:t>元，</w:t>
      </w:r>
      <w:r>
        <w:rPr>
          <w:rFonts w:hint="eastAsia" w:ascii="仿宋_GB2312" w:hAnsi="宋体"/>
          <w:szCs w:val="32"/>
          <w:lang w:val="en-US" w:eastAsia="zh-CN"/>
        </w:rPr>
        <w:t>包括社会保障和就业支出</w:t>
      </w:r>
      <w:r>
        <w:rPr>
          <w:rFonts w:hint="eastAsia" w:ascii="仿宋_GB2312" w:hAnsi="仿宋_GB2312" w:cs="仿宋_GB2312"/>
          <w:color w:val="FF0000"/>
          <w:sz w:val="32"/>
          <w:szCs w:val="32"/>
          <w:lang w:val="en-US" w:eastAsia="zh-CN"/>
        </w:rPr>
        <w:t>179582.68</w:t>
      </w:r>
      <w:r>
        <w:rPr>
          <w:rFonts w:hint="eastAsia" w:ascii="仿宋_GB2312" w:hAnsi="宋体"/>
          <w:szCs w:val="32"/>
          <w:lang w:val="en-US" w:eastAsia="zh-CN"/>
        </w:rPr>
        <w:t>元、卫生健康支出</w:t>
      </w:r>
      <w:r>
        <w:rPr>
          <w:rFonts w:hint="eastAsia" w:ascii="仿宋_GB2312" w:hAnsi="仿宋_GB2312" w:cs="仿宋_GB2312"/>
          <w:color w:val="FF0000"/>
          <w:sz w:val="32"/>
          <w:szCs w:val="32"/>
          <w:lang w:val="en-US" w:eastAsia="zh-CN"/>
        </w:rPr>
        <w:t>53360.35</w:t>
      </w:r>
      <w:r>
        <w:rPr>
          <w:rFonts w:hint="eastAsia" w:ascii="仿宋_GB2312" w:hAnsi="宋体"/>
          <w:szCs w:val="32"/>
          <w:lang w:val="en-US" w:eastAsia="zh-CN"/>
        </w:rPr>
        <w:t>元、农林水支出678529.89元、住房保障支出</w:t>
      </w:r>
      <w:r>
        <w:rPr>
          <w:rFonts w:hint="eastAsia" w:ascii="仿宋_GB2312" w:hAnsi="仿宋_GB2312" w:cs="仿宋_GB2312"/>
          <w:color w:val="FF0000"/>
          <w:sz w:val="32"/>
          <w:szCs w:val="32"/>
          <w:lang w:val="en-US" w:eastAsia="zh-CN"/>
        </w:rPr>
        <w:t>82092.84</w:t>
      </w:r>
      <w:r>
        <w:rPr>
          <w:rFonts w:hint="eastAsia" w:ascii="仿宋_GB2312" w:hAnsi="宋体"/>
          <w:szCs w:val="32"/>
          <w:lang w:val="en-US" w:eastAsia="zh-CN"/>
        </w:rPr>
        <w:t>元，</w:t>
      </w:r>
      <w:r>
        <w:rPr>
          <w:rFonts w:hint="eastAsia" w:ascii="仿宋_GB2312" w:hAnsi="宋体"/>
          <w:szCs w:val="32"/>
        </w:rPr>
        <w:t>比上年</w:t>
      </w:r>
      <w:r>
        <w:rPr>
          <w:rFonts w:hint="eastAsia" w:ascii="仿宋_GB2312"/>
          <w:color w:val="FF0000"/>
          <w:sz w:val="32"/>
          <w:szCs w:val="32"/>
          <w:lang w:val="en-US" w:eastAsia="zh-CN"/>
        </w:rPr>
        <w:t>23987.41</w:t>
      </w:r>
      <w:r>
        <w:rPr>
          <w:rFonts w:hint="eastAsia" w:ascii="仿宋_GB2312" w:hAnsi="宋体"/>
          <w:szCs w:val="32"/>
        </w:rPr>
        <w:t>元，</w:t>
      </w:r>
      <w:r>
        <w:rPr>
          <w:rFonts w:hint="eastAsia" w:ascii="仿宋_GB2312" w:eastAsia="仿宋_GB2312"/>
          <w:color w:val="FF0000"/>
          <w:sz w:val="32"/>
          <w:szCs w:val="32"/>
          <w:lang w:val="en-US" w:eastAsia="zh-CN"/>
        </w:rPr>
        <w:t>增长</w:t>
      </w:r>
      <w:r>
        <w:rPr>
          <w:rFonts w:hint="eastAsia" w:ascii="仿宋_GB2312"/>
          <w:color w:val="FF0000"/>
          <w:sz w:val="32"/>
          <w:szCs w:val="32"/>
          <w:lang w:val="en-US" w:eastAsia="zh-CN"/>
        </w:rPr>
        <w:t xml:space="preserve">2.47 </w:t>
      </w:r>
      <w:r>
        <w:rPr>
          <w:rFonts w:hint="eastAsia" w:ascii="仿宋_GB2312" w:hAnsi="宋体"/>
          <w:szCs w:val="32"/>
        </w:rPr>
        <w:t>%</w:t>
      </w:r>
      <w:r>
        <w:rPr>
          <w:rFonts w:hint="eastAsia" w:ascii="仿宋_GB2312" w:hAnsi="宋体"/>
          <w:szCs w:val="32"/>
          <w:lang w:eastAsia="zh-CN"/>
        </w:rPr>
        <w:t>。</w:t>
      </w: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r>
        <w:rPr>
          <w:rFonts w:hint="eastAsia" w:ascii="黑体" w:eastAsia="黑体"/>
          <w:szCs w:val="32"/>
        </w:rPr>
        <w:t>二、单位收入总体情况说明</w:t>
      </w:r>
    </w:p>
    <w:p>
      <w:pPr>
        <w:spacing w:line="580"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w:t>
      </w:r>
      <w:r>
        <w:rPr>
          <w:rFonts w:hint="eastAsia" w:ascii="仿宋_GB2312"/>
          <w:sz w:val="32"/>
          <w:szCs w:val="32"/>
          <w:lang w:val="en-US" w:eastAsia="zh-CN"/>
        </w:rPr>
        <w:t>4</w:t>
      </w:r>
      <w:r>
        <w:rPr>
          <w:rFonts w:hint="eastAsia" w:ascii="仿宋_GB2312" w:eastAsia="仿宋_GB2312"/>
          <w:sz w:val="32"/>
          <w:szCs w:val="32"/>
          <w:lang w:val="en-US" w:eastAsia="zh-CN"/>
        </w:rPr>
        <w:t>年收入总预算</w:t>
      </w:r>
      <w:r>
        <w:rPr>
          <w:rFonts w:hint="eastAsia" w:ascii="仿宋_GB2312" w:hAnsi="仿宋_GB2312" w:cs="仿宋_GB2312"/>
          <w:color w:val="FF0000"/>
          <w:sz w:val="32"/>
          <w:szCs w:val="32"/>
          <w:lang w:val="en-US" w:eastAsia="zh-CN"/>
        </w:rPr>
        <w:t>993565.76</w:t>
      </w:r>
      <w:r>
        <w:rPr>
          <w:rFonts w:hint="eastAsia" w:ascii="仿宋_GB2312"/>
          <w:sz w:val="32"/>
          <w:szCs w:val="32"/>
          <w:lang w:val="en-US" w:eastAsia="zh-CN"/>
        </w:rPr>
        <w:t>元</w:t>
      </w:r>
      <w:r>
        <w:rPr>
          <w:rFonts w:hint="eastAsia" w:ascii="仿宋_GB2312" w:eastAsia="仿宋_GB2312"/>
          <w:sz w:val="32"/>
          <w:szCs w:val="32"/>
          <w:lang w:val="en-US" w:eastAsia="zh-CN"/>
        </w:rPr>
        <w:t>，同比</w:t>
      </w:r>
      <w:r>
        <w:rPr>
          <w:rFonts w:hint="eastAsia" w:ascii="仿宋_GB2312" w:eastAsia="仿宋_GB2312"/>
          <w:color w:val="FF0000"/>
          <w:sz w:val="32"/>
          <w:szCs w:val="32"/>
          <w:lang w:val="en-US" w:eastAsia="zh-CN"/>
        </w:rPr>
        <w:t>增加</w:t>
      </w:r>
      <w:r>
        <w:rPr>
          <w:rFonts w:hint="eastAsia" w:ascii="仿宋_GB2312"/>
          <w:color w:val="FF0000"/>
          <w:sz w:val="32"/>
          <w:szCs w:val="32"/>
          <w:lang w:val="en-US" w:eastAsia="zh-CN"/>
        </w:rPr>
        <w:t>23987.41</w:t>
      </w:r>
      <w:r>
        <w:rPr>
          <w:rFonts w:hint="eastAsia" w:ascii="仿宋_GB2312"/>
          <w:sz w:val="32"/>
          <w:szCs w:val="32"/>
          <w:lang w:val="en-US" w:eastAsia="zh-CN"/>
        </w:rPr>
        <w:t>元</w:t>
      </w:r>
      <w:r>
        <w:rPr>
          <w:rFonts w:hint="eastAsia" w:ascii="仿宋_GB2312" w:eastAsia="仿宋_GB2312"/>
          <w:sz w:val="32"/>
          <w:szCs w:val="32"/>
          <w:lang w:val="en-US" w:eastAsia="zh-CN"/>
        </w:rPr>
        <w:t>，同比</w:t>
      </w:r>
      <w:r>
        <w:rPr>
          <w:rFonts w:hint="eastAsia" w:ascii="仿宋_GB2312" w:eastAsia="仿宋_GB2312"/>
          <w:color w:val="FF0000"/>
          <w:sz w:val="32"/>
          <w:szCs w:val="32"/>
          <w:lang w:val="en-US" w:eastAsia="zh-CN"/>
        </w:rPr>
        <w:t>增长</w:t>
      </w:r>
      <w:r>
        <w:rPr>
          <w:rFonts w:hint="eastAsia" w:ascii="仿宋_GB2312"/>
          <w:color w:val="FF0000"/>
          <w:sz w:val="32"/>
          <w:szCs w:val="32"/>
          <w:lang w:val="en-US" w:eastAsia="zh-CN"/>
        </w:rPr>
        <w:t xml:space="preserve">2.47 </w:t>
      </w:r>
      <w:r>
        <w:rPr>
          <w:rFonts w:hint="eastAsia" w:ascii="仿宋_GB2312" w:eastAsia="仿宋_GB2312"/>
          <w:sz w:val="32"/>
          <w:szCs w:val="32"/>
          <w:lang w:val="en-US" w:eastAsia="zh-CN"/>
        </w:rPr>
        <w:t>%。其中：</w:t>
      </w:r>
    </w:p>
    <w:p>
      <w:pPr>
        <w:spacing w:line="580"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一般公共预算拨款</w:t>
      </w:r>
      <w:r>
        <w:rPr>
          <w:rFonts w:hint="eastAsia" w:ascii="仿宋_GB2312" w:hAnsi="仿宋_GB2312" w:cs="仿宋_GB2312"/>
          <w:color w:val="FF0000"/>
          <w:sz w:val="32"/>
          <w:szCs w:val="32"/>
          <w:lang w:val="en-US" w:eastAsia="zh-CN"/>
        </w:rPr>
        <w:t>993565.76</w:t>
      </w:r>
      <w:r>
        <w:rPr>
          <w:rFonts w:hint="eastAsia" w:ascii="仿宋_GB2312"/>
          <w:sz w:val="32"/>
          <w:szCs w:val="32"/>
          <w:lang w:val="en-US" w:eastAsia="zh-CN"/>
        </w:rPr>
        <w:t>元</w:t>
      </w:r>
      <w:r>
        <w:rPr>
          <w:rFonts w:hint="eastAsia" w:ascii="仿宋_GB2312" w:eastAsia="仿宋_GB2312"/>
          <w:sz w:val="32"/>
          <w:szCs w:val="32"/>
          <w:lang w:val="en-US" w:eastAsia="zh-CN"/>
        </w:rPr>
        <w:t>，同比</w:t>
      </w:r>
      <w:r>
        <w:rPr>
          <w:rFonts w:hint="eastAsia" w:ascii="仿宋_GB2312" w:eastAsia="仿宋_GB2312"/>
          <w:color w:val="FF0000"/>
          <w:sz w:val="32"/>
          <w:szCs w:val="32"/>
          <w:lang w:val="en-US" w:eastAsia="zh-CN"/>
        </w:rPr>
        <w:t>增加</w:t>
      </w:r>
      <w:r>
        <w:rPr>
          <w:rFonts w:hint="eastAsia" w:ascii="仿宋_GB2312"/>
          <w:color w:val="FF0000"/>
          <w:sz w:val="32"/>
          <w:szCs w:val="32"/>
          <w:lang w:val="en-US" w:eastAsia="zh-CN"/>
        </w:rPr>
        <w:t>23987.41</w:t>
      </w:r>
      <w:r>
        <w:rPr>
          <w:rFonts w:hint="eastAsia" w:ascii="仿宋_GB2312"/>
          <w:sz w:val="32"/>
          <w:szCs w:val="32"/>
          <w:lang w:val="en-US" w:eastAsia="zh-CN"/>
        </w:rPr>
        <w:t>元</w:t>
      </w:r>
      <w:r>
        <w:rPr>
          <w:rFonts w:hint="eastAsia" w:ascii="仿宋_GB2312" w:eastAsia="仿宋_GB2312"/>
          <w:sz w:val="32"/>
          <w:szCs w:val="32"/>
          <w:lang w:val="en-US" w:eastAsia="zh-CN"/>
        </w:rPr>
        <w:t>，同比</w:t>
      </w:r>
      <w:r>
        <w:rPr>
          <w:rFonts w:hint="eastAsia" w:ascii="仿宋_GB2312" w:eastAsia="仿宋_GB2312"/>
          <w:color w:val="FF0000"/>
          <w:sz w:val="32"/>
          <w:szCs w:val="32"/>
          <w:lang w:val="en-US" w:eastAsia="zh-CN"/>
        </w:rPr>
        <w:t>增长</w:t>
      </w:r>
      <w:r>
        <w:rPr>
          <w:rFonts w:hint="eastAsia" w:ascii="仿宋_GB2312"/>
          <w:color w:val="FF0000"/>
          <w:sz w:val="32"/>
          <w:szCs w:val="32"/>
          <w:lang w:val="en-US" w:eastAsia="zh-CN"/>
        </w:rPr>
        <w:t xml:space="preserve">2.47 </w:t>
      </w:r>
      <w:r>
        <w:rPr>
          <w:rFonts w:hint="eastAsia" w:ascii="仿宋_GB2312" w:eastAsia="仿宋_GB2312"/>
          <w:sz w:val="32"/>
          <w:szCs w:val="32"/>
          <w:lang w:val="en-US" w:eastAsia="zh-CN"/>
        </w:rPr>
        <w:t>%。</w:t>
      </w:r>
      <w:r>
        <w:rPr>
          <w:rFonts w:hint="eastAsia" w:ascii="仿宋_GB2312" w:eastAsia="仿宋_GB2312"/>
          <w:color w:val="FF0000"/>
          <w:sz w:val="32"/>
          <w:szCs w:val="32"/>
          <w:lang w:val="en-US" w:eastAsia="zh-CN"/>
        </w:rPr>
        <w:t>增加</w:t>
      </w:r>
      <w:r>
        <w:rPr>
          <w:rFonts w:hint="eastAsia" w:ascii="仿宋_GB2312" w:eastAsia="仿宋_GB2312"/>
          <w:sz w:val="32"/>
          <w:szCs w:val="32"/>
          <w:lang w:val="en-US" w:eastAsia="zh-CN"/>
        </w:rPr>
        <w:t>的主要原因：</w:t>
      </w:r>
      <w:r>
        <w:rPr>
          <w:rFonts w:hint="eastAsia" w:ascii="仿宋_GB2312"/>
          <w:color w:val="FF0000"/>
          <w:sz w:val="32"/>
          <w:szCs w:val="32"/>
          <w:lang w:val="en-US" w:eastAsia="zh-CN"/>
        </w:rPr>
        <w:t>事业运行经费增加</w:t>
      </w:r>
      <w:r>
        <w:rPr>
          <w:rFonts w:hint="eastAsia" w:ascii="仿宋_GB2312" w:eastAsia="仿宋_GB2312"/>
          <w:sz w:val="32"/>
          <w:szCs w:val="32"/>
          <w:lang w:val="en-US" w:eastAsia="zh-CN"/>
        </w:rPr>
        <w:t>。</w:t>
      </w:r>
    </w:p>
    <w:p>
      <w:pPr>
        <w:spacing w:line="580" w:lineRule="atLeast"/>
        <w:ind w:firstLine="640" w:firstLineChars="200"/>
        <w:rPr>
          <w:rFonts w:hint="eastAsia" w:ascii="仿宋_GB2312" w:eastAsia="仿宋_GB2312"/>
          <w:sz w:val="32"/>
          <w:szCs w:val="32"/>
        </w:rPr>
      </w:pPr>
      <w:r>
        <w:rPr>
          <w:rFonts w:hint="eastAsia" w:ascii="仿宋_GB2312" w:hAnsi="宋体"/>
          <w:color w:val="FF0000"/>
          <w:szCs w:val="32"/>
          <w:lang w:eastAsia="zh-CN"/>
        </w:rPr>
        <w:t>财政专户管理资金</w:t>
      </w:r>
      <w:r>
        <w:rPr>
          <w:rFonts w:hint="eastAsia" w:ascii="仿宋_GB2312" w:hAnsi="宋体"/>
          <w:color w:val="FF0000"/>
          <w:szCs w:val="32"/>
          <w:lang w:val="en-US" w:eastAsia="zh-CN"/>
        </w:rPr>
        <w:t>/事业单位经营收入</w:t>
      </w:r>
      <w:r>
        <w:rPr>
          <w:rFonts w:hint="eastAsia" w:ascii="仿宋_GB2312" w:hAnsi="仿宋_GB2312" w:cs="仿宋_GB2312"/>
          <w:color w:val="FF0000"/>
          <w:sz w:val="32"/>
          <w:szCs w:val="32"/>
          <w:lang w:val="en-US" w:eastAsia="zh-CN"/>
        </w:rPr>
        <w:t>0</w:t>
      </w:r>
      <w:r>
        <w:rPr>
          <w:rFonts w:hint="eastAsia" w:ascii="仿宋_GB2312" w:hAnsi="宋体"/>
          <w:szCs w:val="32"/>
          <w:lang w:eastAsia="zh-CN"/>
        </w:rPr>
        <w:t>元</w:t>
      </w:r>
      <w:r>
        <w:rPr>
          <w:rFonts w:hint="eastAsia" w:ascii="仿宋_GB2312" w:eastAsia="仿宋_GB2312"/>
          <w:sz w:val="32"/>
          <w:szCs w:val="32"/>
          <w:lang w:val="en-US" w:eastAsia="zh-CN"/>
        </w:rPr>
        <w:t>，同比</w:t>
      </w:r>
      <w:r>
        <w:rPr>
          <w:rFonts w:hint="eastAsia" w:ascii="仿宋_GB2312" w:eastAsia="仿宋_GB2312"/>
          <w:color w:val="FF0000"/>
          <w:sz w:val="32"/>
          <w:szCs w:val="32"/>
          <w:lang w:val="en-US" w:eastAsia="zh-CN"/>
        </w:rPr>
        <w:t>增长</w:t>
      </w:r>
      <w:r>
        <w:rPr>
          <w:rFonts w:hint="eastAsia" w:ascii="仿宋_GB2312"/>
          <w:color w:val="FF0000"/>
          <w:sz w:val="32"/>
          <w:szCs w:val="32"/>
          <w:lang w:val="en-US" w:eastAsia="zh-CN"/>
        </w:rPr>
        <w:t>0</w:t>
      </w:r>
      <w:r>
        <w:rPr>
          <w:rFonts w:hint="eastAsia" w:ascii="仿宋_GB2312" w:eastAsia="仿宋_GB2312"/>
          <w:sz w:val="32"/>
          <w:szCs w:val="32"/>
          <w:lang w:val="en-US" w:eastAsia="zh-CN"/>
        </w:rPr>
        <w:t>%。</w:t>
      </w:r>
    </w:p>
    <w:p>
      <w:pPr>
        <w:tabs>
          <w:tab w:val="center" w:pos="4475"/>
        </w:tabs>
        <w:spacing w:line="600" w:lineRule="exact"/>
        <w:ind w:firstLine="645"/>
        <w:rPr>
          <w:rFonts w:hint="eastAsia" w:ascii="黑体" w:eastAsia="黑体"/>
          <w:szCs w:val="32"/>
        </w:rPr>
      </w:pPr>
      <w:r>
        <w:rPr>
          <w:rFonts w:hint="eastAsia" w:ascii="黑体" w:eastAsia="黑体"/>
          <w:szCs w:val="32"/>
        </w:rPr>
        <w:t>收入预算</w:t>
      </w:r>
      <w:r>
        <w:rPr>
          <w:rFonts w:hint="eastAsia" w:ascii="黑体" w:hAnsi="Times New Roman" w:eastAsia="黑体" w:cs="Times New Roman"/>
          <w:szCs w:val="32"/>
          <w:lang w:val="en-US" w:eastAsia="zh-CN"/>
        </w:rPr>
        <w:t>总体</w:t>
      </w:r>
      <w:r>
        <w:rPr>
          <w:rFonts w:hint="eastAsia" w:ascii="黑体" w:eastAsia="黑体"/>
          <w:color w:val="FF0000"/>
          <w:szCs w:val="32"/>
          <w:lang w:val="en-US" w:eastAsia="zh-CN"/>
        </w:rPr>
        <w:t>增加</w:t>
      </w:r>
      <w:r>
        <w:rPr>
          <w:rFonts w:hint="eastAsia" w:ascii="黑体" w:eastAsia="黑体"/>
          <w:szCs w:val="32"/>
        </w:rPr>
        <w:t>的主要原因：</w:t>
      </w:r>
      <w:r>
        <w:rPr>
          <w:rFonts w:hint="eastAsia" w:ascii="仿宋_GB2312"/>
          <w:color w:val="FF0000"/>
          <w:sz w:val="32"/>
          <w:szCs w:val="32"/>
          <w:lang w:val="en-US" w:eastAsia="zh-CN"/>
        </w:rPr>
        <w:t>事业运行经费增加</w:t>
      </w:r>
      <w:r>
        <w:rPr>
          <w:rFonts w:hint="eastAsia" w:ascii="黑体" w:eastAsia="黑体"/>
          <w:szCs w:val="32"/>
        </w:rPr>
        <w:t>。</w:t>
      </w: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r>
        <w:rPr>
          <w:rFonts w:hint="eastAsia" w:ascii="黑体" w:eastAsia="黑体"/>
          <w:szCs w:val="32"/>
        </w:rPr>
        <w:t>三、单位支出总体情况说明</w:t>
      </w:r>
    </w:p>
    <w:p>
      <w:pPr>
        <w:spacing w:line="580" w:lineRule="atLeast"/>
        <w:ind w:firstLine="640" w:firstLineChars="200"/>
        <w:rPr>
          <w:rFonts w:hint="eastAsia" w:ascii="仿宋_GB2312" w:eastAsia="仿宋_GB2312"/>
          <w:sz w:val="32"/>
          <w:szCs w:val="32"/>
        </w:rPr>
      </w:pPr>
      <w:r>
        <w:rPr>
          <w:rFonts w:hint="eastAsia" w:ascii="仿宋_GB2312" w:eastAsia="仿宋_GB2312"/>
          <w:sz w:val="32"/>
          <w:szCs w:val="32"/>
          <w:lang w:val="en-US" w:eastAsia="zh-CN"/>
        </w:rPr>
        <w:t>202</w:t>
      </w:r>
      <w:r>
        <w:rPr>
          <w:rFonts w:hint="eastAsia" w:ascii="仿宋_GB2312"/>
          <w:sz w:val="32"/>
          <w:szCs w:val="32"/>
          <w:lang w:val="en-US" w:eastAsia="zh-CN"/>
        </w:rPr>
        <w:t>4</w:t>
      </w:r>
      <w:r>
        <w:rPr>
          <w:rFonts w:hint="eastAsia" w:ascii="仿宋_GB2312" w:eastAsia="仿宋_GB2312"/>
          <w:sz w:val="32"/>
          <w:szCs w:val="32"/>
          <w:lang w:val="en-US" w:eastAsia="zh-CN"/>
        </w:rPr>
        <w:t>年</w:t>
      </w:r>
      <w:r>
        <w:rPr>
          <w:rFonts w:hint="default" w:ascii="仿宋_GB2312" w:eastAsia="仿宋_GB2312"/>
          <w:sz w:val="32"/>
          <w:szCs w:val="32"/>
          <w:lang w:val="en-US" w:eastAsia="zh-CN"/>
        </w:rPr>
        <w:t>支出总预算</w:t>
      </w:r>
      <w:r>
        <w:rPr>
          <w:rFonts w:hint="eastAsia" w:ascii="仿宋_GB2312" w:hAnsi="仿宋_GB2312" w:cs="仿宋_GB2312"/>
          <w:color w:val="FF0000"/>
          <w:sz w:val="32"/>
          <w:szCs w:val="32"/>
          <w:lang w:val="en-US" w:eastAsia="zh-CN"/>
        </w:rPr>
        <w:t>993565.76</w:t>
      </w:r>
      <w:r>
        <w:rPr>
          <w:rFonts w:hint="eastAsia" w:ascii="仿宋_GB2312"/>
          <w:sz w:val="32"/>
          <w:szCs w:val="32"/>
          <w:lang w:val="en-US" w:eastAsia="zh-CN"/>
        </w:rPr>
        <w:t>元</w:t>
      </w:r>
      <w:r>
        <w:rPr>
          <w:rFonts w:hint="default" w:ascii="仿宋_GB2312" w:eastAsia="仿宋_GB2312"/>
          <w:sz w:val="32"/>
          <w:szCs w:val="32"/>
          <w:lang w:val="en-US" w:eastAsia="zh-CN"/>
        </w:rPr>
        <w:t>，其中：基本支出</w:t>
      </w:r>
      <w:r>
        <w:rPr>
          <w:rFonts w:hint="eastAsia" w:ascii="仿宋_GB2312" w:hAnsi="仿宋_GB2312" w:cs="仿宋_GB2312"/>
          <w:color w:val="FF0000"/>
          <w:sz w:val="32"/>
          <w:szCs w:val="32"/>
          <w:lang w:val="en-US" w:eastAsia="zh-CN"/>
        </w:rPr>
        <w:t>993565.76</w:t>
      </w:r>
      <w:r>
        <w:rPr>
          <w:rFonts w:hint="eastAsia" w:ascii="仿宋_GB2312"/>
          <w:sz w:val="32"/>
          <w:szCs w:val="32"/>
          <w:lang w:val="en-US" w:eastAsia="zh-CN"/>
        </w:rPr>
        <w:t>元</w:t>
      </w:r>
      <w:r>
        <w:rPr>
          <w:rFonts w:hint="default" w:ascii="仿宋_GB2312" w:eastAsia="仿宋_GB2312"/>
          <w:sz w:val="32"/>
          <w:szCs w:val="32"/>
          <w:lang w:val="en-US" w:eastAsia="zh-CN"/>
        </w:rPr>
        <w:t>，占支出总预算</w:t>
      </w:r>
      <w:r>
        <w:rPr>
          <w:rFonts w:hint="eastAsia" w:ascii="仿宋_GB2312" w:hAnsi="仿宋_GB2312" w:cs="仿宋_GB2312"/>
          <w:color w:val="FF0000"/>
          <w:sz w:val="32"/>
          <w:szCs w:val="32"/>
          <w:lang w:val="en-US" w:eastAsia="zh-CN"/>
        </w:rPr>
        <w:t xml:space="preserve">100 </w:t>
      </w:r>
      <w:r>
        <w:rPr>
          <w:rFonts w:hint="default" w:ascii="仿宋_GB2312" w:eastAsia="仿宋_GB2312"/>
          <w:sz w:val="32"/>
          <w:szCs w:val="32"/>
          <w:lang w:val="en-US" w:eastAsia="zh-CN"/>
        </w:rPr>
        <w:t>%</w:t>
      </w:r>
      <w:r>
        <w:rPr>
          <w:rFonts w:hint="eastAsia" w:ascii="仿宋_GB2312"/>
          <w:sz w:val="32"/>
          <w:szCs w:val="32"/>
          <w:lang w:val="en-US" w:eastAsia="zh-CN"/>
        </w:rPr>
        <w:t>，</w:t>
      </w:r>
      <w:r>
        <w:rPr>
          <w:rFonts w:hint="default" w:ascii="仿宋_GB2312" w:eastAsia="仿宋_GB2312"/>
          <w:sz w:val="32"/>
          <w:szCs w:val="32"/>
          <w:lang w:val="en-US" w:eastAsia="zh-CN"/>
        </w:rPr>
        <w:t>同比</w:t>
      </w:r>
      <w:r>
        <w:rPr>
          <w:rFonts w:hint="eastAsia" w:ascii="仿宋_GB2312" w:eastAsia="仿宋_GB2312"/>
          <w:color w:val="FF0000"/>
          <w:sz w:val="32"/>
          <w:szCs w:val="32"/>
          <w:lang w:val="en-US" w:eastAsia="zh-CN"/>
        </w:rPr>
        <w:t>增加</w:t>
      </w:r>
      <w:r>
        <w:rPr>
          <w:rFonts w:hint="eastAsia" w:ascii="仿宋_GB2312"/>
          <w:color w:val="FF0000"/>
          <w:sz w:val="32"/>
          <w:szCs w:val="32"/>
          <w:lang w:val="en-US" w:eastAsia="zh-CN"/>
        </w:rPr>
        <w:t>23987.41</w:t>
      </w:r>
      <w:r>
        <w:rPr>
          <w:rFonts w:hint="eastAsia" w:ascii="仿宋_GB2312"/>
          <w:sz w:val="32"/>
          <w:szCs w:val="32"/>
          <w:lang w:val="en-US" w:eastAsia="zh-CN"/>
        </w:rPr>
        <w:t>元</w:t>
      </w:r>
      <w:r>
        <w:rPr>
          <w:rFonts w:hint="default" w:ascii="仿宋_GB2312" w:eastAsia="仿宋_GB2312"/>
          <w:sz w:val="32"/>
          <w:szCs w:val="32"/>
          <w:lang w:val="en-US" w:eastAsia="zh-CN"/>
        </w:rPr>
        <w:t>，同比</w:t>
      </w:r>
      <w:r>
        <w:rPr>
          <w:rFonts w:hint="eastAsia" w:ascii="仿宋_GB2312" w:eastAsia="仿宋_GB2312"/>
          <w:color w:val="FF0000"/>
          <w:sz w:val="32"/>
          <w:szCs w:val="32"/>
          <w:lang w:val="en-US" w:eastAsia="zh-CN"/>
        </w:rPr>
        <w:t>增长</w:t>
      </w:r>
      <w:r>
        <w:rPr>
          <w:rFonts w:hint="eastAsia" w:ascii="仿宋_GB2312"/>
          <w:color w:val="FF0000"/>
          <w:sz w:val="32"/>
          <w:szCs w:val="32"/>
          <w:lang w:val="en-US" w:eastAsia="zh-CN"/>
        </w:rPr>
        <w:t>2.47</w:t>
      </w:r>
      <w:r>
        <w:rPr>
          <w:rFonts w:hint="default" w:ascii="仿宋_GB2312" w:eastAsia="仿宋_GB2312"/>
          <w:sz w:val="32"/>
          <w:szCs w:val="32"/>
          <w:lang w:val="en-US" w:eastAsia="zh-CN"/>
        </w:rPr>
        <w:t>%；项目支出</w:t>
      </w:r>
      <w:r>
        <w:rPr>
          <w:rFonts w:hint="eastAsia" w:ascii="仿宋_GB2312" w:hAnsi="仿宋_GB2312" w:cs="仿宋_GB2312"/>
          <w:color w:val="FF0000"/>
          <w:sz w:val="32"/>
          <w:szCs w:val="32"/>
          <w:lang w:val="en-US" w:eastAsia="zh-CN"/>
        </w:rPr>
        <w:t>0</w:t>
      </w:r>
      <w:r>
        <w:rPr>
          <w:rFonts w:hint="eastAsia" w:ascii="仿宋_GB2312"/>
          <w:sz w:val="32"/>
          <w:szCs w:val="32"/>
          <w:lang w:val="en-US" w:eastAsia="zh-CN"/>
        </w:rPr>
        <w:t>元</w:t>
      </w:r>
      <w:r>
        <w:rPr>
          <w:rFonts w:hint="default" w:ascii="仿宋_GB2312" w:eastAsia="仿宋_GB2312"/>
          <w:sz w:val="32"/>
          <w:szCs w:val="32"/>
          <w:lang w:val="en-US" w:eastAsia="zh-CN"/>
        </w:rPr>
        <w:t>，占支出总预算</w:t>
      </w:r>
      <w:r>
        <w:rPr>
          <w:rFonts w:hint="eastAsia" w:ascii="仿宋_GB2312" w:hAnsi="仿宋_GB2312" w:cs="仿宋_GB2312"/>
          <w:color w:val="FF0000"/>
          <w:sz w:val="32"/>
          <w:szCs w:val="32"/>
          <w:lang w:val="en-US" w:eastAsia="zh-CN"/>
        </w:rPr>
        <w:t xml:space="preserve">0 </w:t>
      </w:r>
      <w:r>
        <w:rPr>
          <w:rFonts w:hint="default" w:ascii="仿宋_GB2312" w:eastAsia="仿宋_GB2312"/>
          <w:sz w:val="32"/>
          <w:szCs w:val="32"/>
          <w:lang w:val="en-US" w:eastAsia="zh-CN"/>
        </w:rPr>
        <w:t>%，同比</w:t>
      </w:r>
      <w:r>
        <w:rPr>
          <w:rFonts w:hint="eastAsia" w:ascii="仿宋_GB2312"/>
          <w:color w:val="FF0000"/>
          <w:sz w:val="32"/>
          <w:szCs w:val="32"/>
          <w:lang w:val="en-US" w:eastAsia="zh-CN"/>
        </w:rPr>
        <w:t>减少15000</w:t>
      </w:r>
      <w:r>
        <w:rPr>
          <w:rFonts w:hint="eastAsia" w:ascii="仿宋_GB2312"/>
          <w:sz w:val="32"/>
          <w:szCs w:val="32"/>
          <w:lang w:val="en-US" w:eastAsia="zh-CN"/>
        </w:rPr>
        <w:t>元</w:t>
      </w:r>
      <w:r>
        <w:rPr>
          <w:rFonts w:hint="default" w:ascii="仿宋_GB2312" w:eastAsia="仿宋_GB2312"/>
          <w:sz w:val="32"/>
          <w:szCs w:val="32"/>
          <w:lang w:val="en-US" w:eastAsia="zh-CN"/>
        </w:rPr>
        <w:t>，同比</w:t>
      </w:r>
      <w:r>
        <w:rPr>
          <w:rFonts w:hint="eastAsia" w:ascii="仿宋_GB2312"/>
          <w:color w:val="FF0000"/>
          <w:sz w:val="32"/>
          <w:szCs w:val="32"/>
          <w:lang w:val="en-US" w:eastAsia="zh-CN"/>
        </w:rPr>
        <w:t xml:space="preserve">减少100 </w:t>
      </w:r>
      <w:r>
        <w:rPr>
          <w:rFonts w:hint="default" w:ascii="仿宋_GB2312" w:eastAsia="仿宋_GB2312"/>
          <w:sz w:val="32"/>
          <w:szCs w:val="32"/>
          <w:lang w:val="en-US" w:eastAsia="zh-CN"/>
        </w:rPr>
        <w:t>%。</w:t>
      </w:r>
    </w:p>
    <w:p>
      <w:pPr>
        <w:spacing w:line="580" w:lineRule="atLeast"/>
        <w:ind w:firstLine="640" w:firstLineChars="200"/>
        <w:rPr>
          <w:rFonts w:hint="eastAsia" w:ascii="仿宋_GB2312" w:eastAsia="仿宋_GB2312"/>
          <w:sz w:val="32"/>
          <w:szCs w:val="32"/>
        </w:rPr>
      </w:pPr>
      <w:r>
        <w:rPr>
          <w:rFonts w:hint="default" w:ascii="仿宋_GB2312" w:eastAsia="仿宋_GB2312"/>
          <w:sz w:val="32"/>
          <w:szCs w:val="32"/>
          <w:lang w:val="en-US" w:eastAsia="zh-CN"/>
        </w:rPr>
        <w:t>1．按支出功能分类科目划分，共分为</w:t>
      </w:r>
      <w:r>
        <w:rPr>
          <w:rFonts w:hint="eastAsia" w:ascii="仿宋_GB2312" w:hAnsi="仿宋_GB2312" w:cs="仿宋_GB2312"/>
          <w:color w:val="FF0000"/>
          <w:sz w:val="32"/>
          <w:szCs w:val="32"/>
          <w:lang w:val="en-US" w:eastAsia="zh-CN"/>
        </w:rPr>
        <w:t>6</w:t>
      </w:r>
      <w:r>
        <w:rPr>
          <w:rFonts w:hint="default" w:ascii="仿宋_GB2312" w:eastAsia="仿宋_GB2312"/>
          <w:sz w:val="32"/>
          <w:szCs w:val="32"/>
          <w:lang w:val="en-US" w:eastAsia="zh-CN"/>
        </w:rPr>
        <w:t>类，其中：</w:t>
      </w:r>
    </w:p>
    <w:p>
      <w:pPr>
        <w:spacing w:line="580" w:lineRule="atLeast"/>
        <w:ind w:firstLine="640" w:firstLineChars="200"/>
        <w:rPr>
          <w:rFonts w:hint="default" w:ascii="仿宋_GB2312" w:eastAsia="仿宋_GB2312"/>
          <w:sz w:val="32"/>
          <w:szCs w:val="32"/>
          <w:lang w:val="en-US" w:eastAsia="zh-CN"/>
        </w:rPr>
      </w:pPr>
      <w:r>
        <w:rPr>
          <w:rFonts w:hint="eastAsia" w:ascii="仿宋_GB2312"/>
          <w:sz w:val="32"/>
          <w:szCs w:val="32"/>
          <w:lang w:val="en-US" w:eastAsia="zh-CN"/>
        </w:rPr>
        <w:t>（1）事业单位离退休支出预算15397元，占支出总预算1.55 %，同比增加5227元，同比增加51.40%，主要原因是退休人员生活补助增加。</w:t>
      </w:r>
    </w:p>
    <w:p>
      <w:pPr>
        <w:spacing w:line="580" w:lineRule="atLeast"/>
        <w:ind w:firstLine="640" w:firstLineChars="200"/>
        <w:rPr>
          <w:rFonts w:hint="eastAsia" w:ascii="仿宋_GB2312" w:eastAsia="仿宋_GB2312"/>
          <w:sz w:val="32"/>
          <w:szCs w:val="32"/>
        </w:rPr>
      </w:pPr>
      <w:r>
        <w:rPr>
          <w:rFonts w:hint="default" w:ascii="仿宋_GB2312" w:eastAsia="仿宋_GB2312"/>
          <w:sz w:val="32"/>
          <w:szCs w:val="32"/>
          <w:lang w:val="en-US" w:eastAsia="zh-CN"/>
        </w:rPr>
        <w:t>（</w:t>
      </w:r>
      <w:r>
        <w:rPr>
          <w:rFonts w:hint="eastAsia" w:ascii="仿宋_GB2312"/>
          <w:sz w:val="32"/>
          <w:szCs w:val="32"/>
          <w:lang w:val="en-US" w:eastAsia="zh-CN"/>
        </w:rPr>
        <w:t>2</w:t>
      </w:r>
      <w:r>
        <w:rPr>
          <w:rFonts w:hint="default" w:ascii="仿宋_GB2312" w:eastAsia="仿宋_GB2312"/>
          <w:sz w:val="32"/>
          <w:szCs w:val="32"/>
          <w:lang w:val="en-US" w:eastAsia="zh-CN"/>
        </w:rPr>
        <w:t>）</w:t>
      </w:r>
      <w:r>
        <w:rPr>
          <w:rFonts w:hint="eastAsia" w:ascii="仿宋_GB2312"/>
          <w:sz w:val="32"/>
          <w:szCs w:val="32"/>
          <w:lang w:val="en-US" w:eastAsia="zh-CN"/>
        </w:rPr>
        <w:t>基本养老保险缴费</w:t>
      </w:r>
      <w:r>
        <w:rPr>
          <w:rFonts w:hint="default" w:ascii="仿宋_GB2312" w:eastAsia="仿宋_GB2312"/>
          <w:sz w:val="32"/>
          <w:szCs w:val="32"/>
          <w:lang w:val="en-US" w:eastAsia="zh-CN"/>
        </w:rPr>
        <w:t>支出预算</w:t>
      </w:r>
      <w:r>
        <w:rPr>
          <w:rFonts w:hint="eastAsia" w:ascii="仿宋_GB2312"/>
          <w:sz w:val="32"/>
          <w:szCs w:val="32"/>
          <w:lang w:val="en-US" w:eastAsia="zh-CN"/>
        </w:rPr>
        <w:t>109457.12元</w:t>
      </w:r>
      <w:r>
        <w:rPr>
          <w:rFonts w:hint="default" w:ascii="仿宋_GB2312" w:eastAsia="仿宋_GB2312"/>
          <w:sz w:val="32"/>
          <w:szCs w:val="32"/>
          <w:lang w:val="en-US" w:eastAsia="zh-CN"/>
        </w:rPr>
        <w:t>, 占支出总预算</w:t>
      </w:r>
      <w:r>
        <w:rPr>
          <w:rFonts w:hint="eastAsia" w:ascii="仿宋_GB2312"/>
          <w:sz w:val="32"/>
          <w:szCs w:val="32"/>
          <w:lang w:val="en-US" w:eastAsia="zh-CN"/>
        </w:rPr>
        <w:t xml:space="preserve">11.02 </w:t>
      </w:r>
      <w:r>
        <w:rPr>
          <w:rFonts w:hint="default" w:ascii="仿宋_GB2312" w:eastAsia="仿宋_GB2312"/>
          <w:sz w:val="32"/>
          <w:szCs w:val="32"/>
          <w:lang w:val="en-US" w:eastAsia="zh-CN"/>
        </w:rPr>
        <w:t>%，同比</w:t>
      </w:r>
      <w:r>
        <w:rPr>
          <w:rFonts w:hint="eastAsia" w:ascii="仿宋_GB2312"/>
          <w:sz w:val="32"/>
          <w:szCs w:val="32"/>
          <w:lang w:val="en-US" w:eastAsia="zh-CN"/>
        </w:rPr>
        <w:t>增加17734.24元</w:t>
      </w:r>
      <w:r>
        <w:rPr>
          <w:rFonts w:hint="default" w:ascii="仿宋_GB2312" w:eastAsia="仿宋_GB2312"/>
          <w:sz w:val="32"/>
          <w:szCs w:val="32"/>
          <w:lang w:val="en-US" w:eastAsia="zh-CN"/>
        </w:rPr>
        <w:t>，同比</w:t>
      </w:r>
      <w:r>
        <w:rPr>
          <w:rFonts w:hint="eastAsia" w:ascii="仿宋_GB2312"/>
          <w:sz w:val="32"/>
          <w:szCs w:val="32"/>
          <w:lang w:val="en-US" w:eastAsia="zh-CN"/>
        </w:rPr>
        <w:t xml:space="preserve">增加19.33 </w:t>
      </w:r>
      <w:r>
        <w:rPr>
          <w:rFonts w:hint="default" w:ascii="仿宋_GB2312" w:eastAsia="仿宋_GB2312"/>
          <w:sz w:val="32"/>
          <w:szCs w:val="32"/>
          <w:lang w:val="en-US" w:eastAsia="zh-CN"/>
        </w:rPr>
        <w:t>%</w:t>
      </w:r>
      <w:r>
        <w:rPr>
          <w:rFonts w:hint="eastAsia" w:ascii="仿宋_GB2312"/>
          <w:sz w:val="32"/>
          <w:szCs w:val="32"/>
          <w:lang w:val="en-US" w:eastAsia="zh-CN"/>
        </w:rPr>
        <w:t>，主要原因是社保缴费基数调增</w:t>
      </w:r>
      <w:r>
        <w:rPr>
          <w:rFonts w:hint="default" w:ascii="仿宋_GB2312"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lang w:val="en-US" w:eastAsia="zh-CN"/>
        </w:rPr>
      </w:pPr>
      <w:r>
        <w:rPr>
          <w:rFonts w:hint="eastAsia" w:ascii="仿宋_GB2312"/>
          <w:sz w:val="32"/>
          <w:szCs w:val="32"/>
          <w:lang w:val="en-US" w:eastAsia="zh-CN"/>
        </w:rPr>
        <w:t>（3）职业年金缴费支出预算54728.56元</w:t>
      </w:r>
      <w:r>
        <w:rPr>
          <w:rFonts w:hint="default" w:ascii="仿宋_GB2312" w:eastAsia="仿宋_GB2312"/>
          <w:sz w:val="32"/>
          <w:szCs w:val="32"/>
          <w:lang w:val="en-US" w:eastAsia="zh-CN"/>
        </w:rPr>
        <w:t>, 占支出总预算</w:t>
      </w:r>
      <w:r>
        <w:rPr>
          <w:rFonts w:hint="eastAsia" w:ascii="仿宋_GB2312"/>
          <w:sz w:val="32"/>
          <w:szCs w:val="32"/>
          <w:lang w:val="en-US" w:eastAsia="zh-CN"/>
        </w:rPr>
        <w:t xml:space="preserve">5.51 </w:t>
      </w:r>
      <w:r>
        <w:rPr>
          <w:rFonts w:hint="default" w:ascii="仿宋_GB2312" w:eastAsia="仿宋_GB2312"/>
          <w:sz w:val="32"/>
          <w:szCs w:val="32"/>
          <w:lang w:val="en-US" w:eastAsia="zh-CN"/>
        </w:rPr>
        <w:t>%，同比</w:t>
      </w:r>
      <w:r>
        <w:rPr>
          <w:rFonts w:hint="eastAsia" w:ascii="仿宋_GB2312"/>
          <w:sz w:val="32"/>
          <w:szCs w:val="32"/>
          <w:lang w:val="en-US" w:eastAsia="zh-CN"/>
        </w:rPr>
        <w:t>增加8867.12元</w:t>
      </w:r>
      <w:r>
        <w:rPr>
          <w:rFonts w:hint="default" w:ascii="仿宋_GB2312" w:eastAsia="仿宋_GB2312"/>
          <w:sz w:val="32"/>
          <w:szCs w:val="32"/>
          <w:lang w:val="en-US" w:eastAsia="zh-CN"/>
        </w:rPr>
        <w:t>，同比</w:t>
      </w:r>
      <w:r>
        <w:rPr>
          <w:rFonts w:hint="eastAsia" w:ascii="仿宋_GB2312"/>
          <w:sz w:val="32"/>
          <w:szCs w:val="32"/>
          <w:lang w:val="en-US" w:eastAsia="zh-CN"/>
        </w:rPr>
        <w:t xml:space="preserve">增加19.33 </w:t>
      </w:r>
      <w:r>
        <w:rPr>
          <w:rFonts w:hint="default" w:ascii="仿宋_GB2312" w:eastAsia="仿宋_GB2312"/>
          <w:sz w:val="32"/>
          <w:szCs w:val="32"/>
          <w:lang w:val="en-US" w:eastAsia="zh-CN"/>
        </w:rPr>
        <w:t>%</w:t>
      </w:r>
      <w:r>
        <w:rPr>
          <w:rFonts w:hint="eastAsia" w:ascii="仿宋_GB2312"/>
          <w:sz w:val="32"/>
          <w:szCs w:val="32"/>
          <w:lang w:val="en-US" w:eastAsia="zh-CN"/>
        </w:rPr>
        <w:t>，主要原因是社保缴费基数调增</w:t>
      </w:r>
      <w:r>
        <w:rPr>
          <w:rFonts w:hint="default" w:ascii="仿宋_GB2312"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sz w:val="32"/>
          <w:szCs w:val="32"/>
          <w:lang w:val="en-US" w:eastAsia="zh-CN"/>
        </w:rPr>
        <w:t>事业单位医疗支出预算53360.35元，</w:t>
      </w:r>
      <w:r>
        <w:rPr>
          <w:rFonts w:hint="default" w:ascii="仿宋_GB2312" w:eastAsia="仿宋_GB2312"/>
          <w:sz w:val="32"/>
          <w:szCs w:val="32"/>
          <w:lang w:val="en-US" w:eastAsia="zh-CN"/>
        </w:rPr>
        <w:t>占支出总预算</w:t>
      </w:r>
      <w:r>
        <w:rPr>
          <w:rFonts w:hint="eastAsia" w:ascii="仿宋_GB2312"/>
          <w:sz w:val="32"/>
          <w:szCs w:val="32"/>
          <w:lang w:val="en-US" w:eastAsia="zh-CN"/>
        </w:rPr>
        <w:t xml:space="preserve">5.37 </w:t>
      </w:r>
      <w:r>
        <w:rPr>
          <w:rFonts w:hint="default" w:ascii="仿宋_GB2312" w:eastAsia="仿宋_GB2312"/>
          <w:sz w:val="32"/>
          <w:szCs w:val="32"/>
          <w:lang w:val="en-US" w:eastAsia="zh-CN"/>
        </w:rPr>
        <w:t>%，同比</w:t>
      </w:r>
      <w:r>
        <w:rPr>
          <w:rFonts w:hint="eastAsia" w:ascii="仿宋_GB2312"/>
          <w:sz w:val="32"/>
          <w:szCs w:val="32"/>
          <w:lang w:val="en-US" w:eastAsia="zh-CN"/>
        </w:rPr>
        <w:t>增加8645.45元</w:t>
      </w:r>
      <w:r>
        <w:rPr>
          <w:rFonts w:hint="default" w:ascii="仿宋_GB2312" w:eastAsia="仿宋_GB2312"/>
          <w:sz w:val="32"/>
          <w:szCs w:val="32"/>
          <w:lang w:val="en-US" w:eastAsia="zh-CN"/>
        </w:rPr>
        <w:t>，同比</w:t>
      </w:r>
      <w:r>
        <w:rPr>
          <w:rFonts w:hint="eastAsia" w:ascii="仿宋_GB2312"/>
          <w:sz w:val="32"/>
          <w:szCs w:val="32"/>
          <w:lang w:val="en-US" w:eastAsia="zh-CN"/>
        </w:rPr>
        <w:t xml:space="preserve">增加19.33 </w:t>
      </w:r>
      <w:r>
        <w:rPr>
          <w:rFonts w:hint="default" w:ascii="仿宋_GB2312" w:eastAsia="仿宋_GB2312"/>
          <w:sz w:val="32"/>
          <w:szCs w:val="32"/>
          <w:lang w:val="en-US" w:eastAsia="zh-CN"/>
        </w:rPr>
        <w:t>%</w:t>
      </w:r>
      <w:r>
        <w:rPr>
          <w:rFonts w:hint="eastAsia" w:ascii="仿宋_GB2312"/>
          <w:sz w:val="32"/>
          <w:szCs w:val="32"/>
          <w:lang w:val="en-US" w:eastAsia="zh-CN"/>
        </w:rPr>
        <w:t>，主要原因是社保缴费基数调增</w:t>
      </w:r>
      <w:r>
        <w:rPr>
          <w:rFonts w:hint="default" w:ascii="仿宋_GB2312"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eastAsia="宋体"/>
          <w:lang w:val="en-US" w:eastAsia="zh-CN"/>
        </w:rPr>
      </w:pPr>
      <w:r>
        <w:rPr>
          <w:rFonts w:hint="default" w:ascii="仿宋_GB2312" w:eastAsia="仿宋_GB2312"/>
          <w:sz w:val="32"/>
          <w:szCs w:val="32"/>
          <w:lang w:val="en-US" w:eastAsia="zh-CN"/>
        </w:rPr>
        <w:t>（</w:t>
      </w:r>
      <w:r>
        <w:rPr>
          <w:rFonts w:hint="eastAsia" w:ascii="仿宋_GB2312"/>
          <w:sz w:val="32"/>
          <w:szCs w:val="32"/>
          <w:lang w:val="en-US" w:eastAsia="zh-CN"/>
        </w:rPr>
        <w:t>5</w:t>
      </w:r>
      <w:r>
        <w:rPr>
          <w:rFonts w:hint="default" w:ascii="仿宋_GB2312" w:eastAsia="仿宋_GB2312"/>
          <w:sz w:val="32"/>
          <w:szCs w:val="32"/>
          <w:lang w:val="en-US" w:eastAsia="zh-CN"/>
        </w:rPr>
        <w:t>）</w:t>
      </w:r>
      <w:r>
        <w:rPr>
          <w:rFonts w:hint="eastAsia" w:ascii="仿宋_GB2312"/>
          <w:sz w:val="32"/>
          <w:szCs w:val="32"/>
          <w:lang w:val="en-US" w:eastAsia="zh-CN"/>
        </w:rPr>
        <w:t>事业运行</w:t>
      </w:r>
      <w:r>
        <w:rPr>
          <w:rFonts w:hint="default" w:ascii="仿宋_GB2312" w:eastAsia="仿宋_GB2312"/>
          <w:sz w:val="32"/>
          <w:szCs w:val="32"/>
          <w:lang w:val="en-US" w:eastAsia="zh-CN"/>
        </w:rPr>
        <w:t>支出预算</w:t>
      </w:r>
      <w:r>
        <w:rPr>
          <w:rFonts w:hint="eastAsia" w:ascii="仿宋_GB2312"/>
          <w:sz w:val="32"/>
          <w:szCs w:val="32"/>
          <w:lang w:val="en-US" w:eastAsia="zh-CN"/>
        </w:rPr>
        <w:t>678529.89元</w:t>
      </w:r>
      <w:r>
        <w:rPr>
          <w:rFonts w:hint="default" w:ascii="仿宋_GB2312" w:eastAsia="仿宋_GB2312"/>
          <w:sz w:val="32"/>
          <w:szCs w:val="32"/>
          <w:lang w:val="en-US" w:eastAsia="zh-CN"/>
        </w:rPr>
        <w:t>；占支出总预算</w:t>
      </w:r>
      <w:r>
        <w:rPr>
          <w:rFonts w:hint="eastAsia" w:ascii="仿宋_GB2312"/>
          <w:sz w:val="32"/>
          <w:szCs w:val="32"/>
          <w:lang w:val="en-US" w:eastAsia="zh-CN"/>
        </w:rPr>
        <w:t xml:space="preserve">68.29 </w:t>
      </w:r>
      <w:r>
        <w:rPr>
          <w:rFonts w:hint="default" w:ascii="仿宋_GB2312" w:eastAsia="仿宋_GB2312"/>
          <w:sz w:val="32"/>
          <w:szCs w:val="32"/>
          <w:lang w:val="en-US" w:eastAsia="zh-CN"/>
        </w:rPr>
        <w:t>%，同比</w:t>
      </w:r>
      <w:r>
        <w:rPr>
          <w:rFonts w:hint="eastAsia" w:ascii="仿宋_GB2312"/>
          <w:sz w:val="32"/>
          <w:szCs w:val="32"/>
          <w:lang w:val="en-US" w:eastAsia="zh-CN"/>
        </w:rPr>
        <w:t>增加120212.92元</w:t>
      </w:r>
      <w:r>
        <w:rPr>
          <w:rFonts w:hint="default" w:ascii="仿宋_GB2312" w:eastAsia="仿宋_GB2312"/>
          <w:sz w:val="32"/>
          <w:szCs w:val="32"/>
          <w:lang w:val="en-US" w:eastAsia="zh-CN"/>
        </w:rPr>
        <w:t>，同比</w:t>
      </w:r>
      <w:r>
        <w:rPr>
          <w:rFonts w:hint="eastAsia" w:ascii="仿宋_GB2312"/>
          <w:sz w:val="32"/>
          <w:szCs w:val="32"/>
          <w:lang w:val="en-US" w:eastAsia="zh-CN"/>
        </w:rPr>
        <w:t xml:space="preserve">增加21.53 </w:t>
      </w:r>
      <w:r>
        <w:rPr>
          <w:rFonts w:hint="default" w:ascii="仿宋_GB2312" w:eastAsia="仿宋_GB2312"/>
          <w:sz w:val="32"/>
          <w:szCs w:val="32"/>
          <w:lang w:val="en-US" w:eastAsia="zh-CN"/>
        </w:rPr>
        <w:t>%</w:t>
      </w:r>
      <w:r>
        <w:rPr>
          <w:rFonts w:hint="eastAsia" w:ascii="仿宋_GB2312"/>
          <w:sz w:val="32"/>
          <w:szCs w:val="32"/>
          <w:lang w:val="en-US" w:eastAsia="zh-CN"/>
        </w:rPr>
        <w:t>，主要原因是绩效工资增加</w:t>
      </w:r>
      <w:r>
        <w:rPr>
          <w:rFonts w:hint="default" w:ascii="仿宋_GB2312"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w:t>
      </w:r>
      <w:r>
        <w:rPr>
          <w:rFonts w:hint="eastAsia" w:ascii="仿宋_GB2312"/>
          <w:sz w:val="32"/>
          <w:szCs w:val="32"/>
          <w:lang w:val="en-US" w:eastAsia="zh-CN"/>
        </w:rPr>
        <w:t>6</w:t>
      </w:r>
      <w:r>
        <w:rPr>
          <w:rFonts w:hint="default" w:ascii="仿宋_GB2312" w:eastAsia="仿宋_GB2312"/>
          <w:sz w:val="32"/>
          <w:szCs w:val="32"/>
          <w:lang w:val="en-US" w:eastAsia="zh-CN"/>
        </w:rPr>
        <w:t>）</w:t>
      </w:r>
      <w:r>
        <w:rPr>
          <w:rFonts w:hint="eastAsia" w:ascii="仿宋_GB2312"/>
          <w:sz w:val="32"/>
          <w:szCs w:val="32"/>
          <w:lang w:val="en-US" w:eastAsia="zh-CN"/>
        </w:rPr>
        <w:t>住房保障</w:t>
      </w:r>
      <w:r>
        <w:rPr>
          <w:rFonts w:hint="default" w:ascii="仿宋_GB2312" w:eastAsia="仿宋_GB2312"/>
          <w:sz w:val="32"/>
          <w:szCs w:val="32"/>
          <w:lang w:val="en-US" w:eastAsia="zh-CN"/>
        </w:rPr>
        <w:t>支出预算</w:t>
      </w:r>
      <w:r>
        <w:rPr>
          <w:rFonts w:hint="eastAsia" w:ascii="仿宋_GB2312" w:hAnsi="仿宋_GB2312" w:cs="仿宋_GB2312"/>
          <w:color w:val="FF0000"/>
          <w:sz w:val="32"/>
          <w:szCs w:val="32"/>
          <w:lang w:val="en-US" w:eastAsia="zh-CN"/>
        </w:rPr>
        <w:t>82092.84</w:t>
      </w:r>
      <w:r>
        <w:rPr>
          <w:rFonts w:hint="eastAsia" w:ascii="仿宋_GB2312"/>
          <w:sz w:val="32"/>
          <w:szCs w:val="32"/>
          <w:lang w:val="en-US" w:eastAsia="zh-CN"/>
        </w:rPr>
        <w:t>元，</w:t>
      </w:r>
      <w:r>
        <w:rPr>
          <w:rFonts w:hint="default" w:ascii="仿宋_GB2312" w:eastAsia="仿宋_GB2312"/>
          <w:sz w:val="32"/>
          <w:szCs w:val="32"/>
          <w:lang w:val="en-US" w:eastAsia="zh-CN"/>
        </w:rPr>
        <w:t>占支出总预算</w:t>
      </w:r>
      <w:r>
        <w:rPr>
          <w:rFonts w:hint="eastAsia" w:ascii="仿宋_GB2312" w:hAnsi="仿宋_GB2312" w:cs="仿宋_GB2312"/>
          <w:color w:val="FF0000"/>
          <w:sz w:val="32"/>
          <w:szCs w:val="32"/>
          <w:lang w:val="en-US" w:eastAsia="zh-CN"/>
        </w:rPr>
        <w:t xml:space="preserve">8.26 </w:t>
      </w:r>
      <w:r>
        <w:rPr>
          <w:rFonts w:hint="default" w:ascii="仿宋_GB2312" w:eastAsia="仿宋_GB2312"/>
          <w:sz w:val="32"/>
          <w:szCs w:val="32"/>
          <w:lang w:val="en-US" w:eastAsia="zh-CN"/>
        </w:rPr>
        <w:t>%，同比</w:t>
      </w:r>
      <w:r>
        <w:rPr>
          <w:rFonts w:hint="eastAsia" w:ascii="仿宋_GB2312" w:eastAsia="仿宋_GB2312"/>
          <w:color w:val="FF0000"/>
          <w:sz w:val="32"/>
          <w:szCs w:val="32"/>
          <w:lang w:val="en-US" w:eastAsia="zh-CN"/>
        </w:rPr>
        <w:t>增加</w:t>
      </w:r>
      <w:r>
        <w:rPr>
          <w:rFonts w:hint="eastAsia" w:ascii="仿宋_GB2312"/>
          <w:color w:val="FF0000"/>
          <w:sz w:val="32"/>
          <w:szCs w:val="32"/>
          <w:lang w:val="en-US" w:eastAsia="zh-CN"/>
        </w:rPr>
        <w:t>13300.68</w:t>
      </w:r>
      <w:r>
        <w:rPr>
          <w:rFonts w:hint="eastAsia" w:ascii="仿宋_GB2312"/>
          <w:sz w:val="32"/>
          <w:szCs w:val="32"/>
          <w:lang w:val="en-US" w:eastAsia="zh-CN"/>
        </w:rPr>
        <w:t>元</w:t>
      </w:r>
      <w:r>
        <w:rPr>
          <w:rFonts w:hint="default" w:ascii="仿宋_GB2312" w:eastAsia="仿宋_GB2312"/>
          <w:sz w:val="32"/>
          <w:szCs w:val="32"/>
          <w:lang w:val="en-US" w:eastAsia="zh-CN"/>
        </w:rPr>
        <w:t>，同比</w:t>
      </w:r>
      <w:r>
        <w:rPr>
          <w:rFonts w:hint="eastAsia" w:ascii="仿宋_GB2312" w:eastAsia="仿宋_GB2312"/>
          <w:color w:val="FF0000"/>
          <w:sz w:val="32"/>
          <w:szCs w:val="32"/>
          <w:lang w:val="en-US" w:eastAsia="zh-CN"/>
        </w:rPr>
        <w:t>增长</w:t>
      </w:r>
      <w:r>
        <w:rPr>
          <w:rFonts w:hint="eastAsia" w:ascii="仿宋_GB2312"/>
          <w:color w:val="FF0000"/>
          <w:sz w:val="32"/>
          <w:szCs w:val="32"/>
          <w:lang w:val="en-US" w:eastAsia="zh-CN"/>
        </w:rPr>
        <w:t xml:space="preserve">19.33 </w:t>
      </w:r>
      <w:r>
        <w:rPr>
          <w:rFonts w:hint="default" w:ascii="仿宋_GB2312" w:eastAsia="仿宋_GB2312"/>
          <w:sz w:val="32"/>
          <w:szCs w:val="32"/>
          <w:lang w:val="en-US" w:eastAsia="zh-CN"/>
        </w:rPr>
        <w:t>%。</w:t>
      </w:r>
      <w:r>
        <w:rPr>
          <w:rFonts w:hint="eastAsia" w:ascii="仿宋_GB2312" w:eastAsia="仿宋_GB2312"/>
          <w:color w:val="FF0000"/>
          <w:sz w:val="32"/>
          <w:szCs w:val="32"/>
          <w:lang w:val="en-US" w:eastAsia="zh-CN"/>
        </w:rPr>
        <w:t>增加</w:t>
      </w:r>
      <w:r>
        <w:rPr>
          <w:rFonts w:hint="eastAsia" w:ascii="仿宋_GB2312" w:eastAsia="仿宋_GB2312"/>
          <w:sz w:val="32"/>
          <w:szCs w:val="32"/>
          <w:lang w:val="en-US" w:eastAsia="zh-CN"/>
        </w:rPr>
        <w:t>的主要原因：</w:t>
      </w:r>
      <w:r>
        <w:rPr>
          <w:rFonts w:hint="eastAsia" w:ascii="仿宋_GB2312"/>
          <w:color w:val="FF0000"/>
          <w:sz w:val="32"/>
          <w:szCs w:val="32"/>
          <w:lang w:val="en-US" w:eastAsia="zh-CN"/>
        </w:rPr>
        <w:t>住房公积金缴费基数调增</w:t>
      </w:r>
      <w:r>
        <w:rPr>
          <w:rFonts w:hint="eastAsia" w:ascii="仿宋_GB2312" w:eastAsia="仿宋_GB2312"/>
          <w:sz w:val="32"/>
          <w:szCs w:val="32"/>
          <w:lang w:val="en-US" w:eastAsia="zh-CN"/>
        </w:rPr>
        <w:t>。</w:t>
      </w:r>
    </w:p>
    <w:p>
      <w:pPr>
        <w:spacing w:line="580" w:lineRule="atLeast"/>
        <w:ind w:firstLine="640" w:firstLineChars="200"/>
        <w:rPr>
          <w:rFonts w:hint="eastAsia" w:ascii="仿宋_GB2312" w:eastAsia="仿宋_GB2312"/>
          <w:sz w:val="32"/>
          <w:szCs w:val="32"/>
        </w:rPr>
      </w:pPr>
      <w:r>
        <w:rPr>
          <w:rFonts w:hint="default" w:ascii="仿宋_GB2312" w:eastAsia="仿宋_GB2312"/>
          <w:sz w:val="32"/>
          <w:szCs w:val="32"/>
          <w:lang w:val="en-US" w:eastAsia="zh-CN"/>
        </w:rPr>
        <w:t>2．按支出结构分类划分，分为基本支出预算和项目支出预算。</w:t>
      </w:r>
    </w:p>
    <w:p>
      <w:pPr>
        <w:spacing w:line="580" w:lineRule="atLeast"/>
        <w:ind w:firstLine="640" w:firstLineChars="200"/>
        <w:rPr>
          <w:rFonts w:hint="eastAsia" w:ascii="仿宋_GB2312" w:eastAsia="仿宋_GB2312"/>
          <w:sz w:val="32"/>
          <w:szCs w:val="32"/>
        </w:rPr>
      </w:pPr>
      <w:r>
        <w:rPr>
          <w:rFonts w:hint="default" w:ascii="仿宋_GB2312" w:eastAsia="仿宋_GB2312"/>
          <w:sz w:val="32"/>
          <w:szCs w:val="32"/>
          <w:lang w:val="en-US" w:eastAsia="zh-CN"/>
        </w:rPr>
        <w:t>（1）基本支出预算</w:t>
      </w:r>
      <w:r>
        <w:rPr>
          <w:rFonts w:hint="eastAsia" w:ascii="仿宋_GB2312" w:hAnsi="仿宋_GB2312" w:cs="仿宋_GB2312"/>
          <w:color w:val="FF0000"/>
          <w:sz w:val="32"/>
          <w:szCs w:val="32"/>
          <w:lang w:val="en-US" w:eastAsia="zh-CN"/>
        </w:rPr>
        <w:t>993565.76</w:t>
      </w:r>
      <w:r>
        <w:rPr>
          <w:rFonts w:hint="eastAsia" w:ascii="仿宋_GB2312"/>
          <w:sz w:val="32"/>
          <w:szCs w:val="32"/>
          <w:lang w:val="en-US" w:eastAsia="zh-CN"/>
        </w:rPr>
        <w:t>元</w:t>
      </w:r>
      <w:r>
        <w:rPr>
          <w:rFonts w:hint="default" w:ascii="仿宋_GB2312" w:eastAsia="仿宋_GB2312"/>
          <w:sz w:val="32"/>
          <w:szCs w:val="32"/>
          <w:lang w:val="en-US" w:eastAsia="zh-CN"/>
        </w:rPr>
        <w:t>；占支出总预算</w:t>
      </w:r>
      <w:r>
        <w:rPr>
          <w:rFonts w:hint="eastAsia" w:ascii="仿宋_GB2312" w:hAnsi="仿宋_GB2312" w:cs="仿宋_GB2312"/>
          <w:color w:val="FF0000"/>
          <w:sz w:val="32"/>
          <w:szCs w:val="32"/>
          <w:lang w:val="en-US" w:eastAsia="zh-CN"/>
        </w:rPr>
        <w:t xml:space="preserve">100 </w:t>
      </w:r>
      <w:r>
        <w:rPr>
          <w:rFonts w:hint="default" w:ascii="仿宋_GB2312" w:eastAsia="仿宋_GB2312"/>
          <w:sz w:val="32"/>
          <w:szCs w:val="32"/>
          <w:lang w:val="en-US" w:eastAsia="zh-CN"/>
        </w:rPr>
        <w:t>%，同比</w:t>
      </w:r>
      <w:r>
        <w:rPr>
          <w:rFonts w:hint="eastAsia" w:ascii="仿宋_GB2312" w:eastAsia="仿宋_GB2312"/>
          <w:color w:val="FF0000"/>
          <w:sz w:val="32"/>
          <w:szCs w:val="32"/>
          <w:lang w:val="en-US" w:eastAsia="zh-CN"/>
        </w:rPr>
        <w:t>增加</w:t>
      </w:r>
      <w:r>
        <w:rPr>
          <w:rFonts w:hint="eastAsia" w:ascii="仿宋_GB2312"/>
          <w:color w:val="FF0000"/>
          <w:sz w:val="32"/>
          <w:szCs w:val="32"/>
          <w:lang w:val="en-US" w:eastAsia="zh-CN"/>
        </w:rPr>
        <w:t>23987.41</w:t>
      </w:r>
      <w:r>
        <w:rPr>
          <w:rFonts w:hint="eastAsia" w:ascii="仿宋_GB2312"/>
          <w:sz w:val="32"/>
          <w:szCs w:val="32"/>
          <w:lang w:val="en-US" w:eastAsia="zh-CN"/>
        </w:rPr>
        <w:t>元</w:t>
      </w:r>
      <w:r>
        <w:rPr>
          <w:rFonts w:hint="default" w:ascii="仿宋_GB2312" w:eastAsia="仿宋_GB2312"/>
          <w:sz w:val="32"/>
          <w:szCs w:val="32"/>
          <w:lang w:val="en-US" w:eastAsia="zh-CN"/>
        </w:rPr>
        <w:t>，同比</w:t>
      </w:r>
      <w:r>
        <w:rPr>
          <w:rFonts w:hint="eastAsia" w:ascii="仿宋_GB2312" w:eastAsia="仿宋_GB2312"/>
          <w:color w:val="FF0000"/>
          <w:sz w:val="32"/>
          <w:szCs w:val="32"/>
          <w:lang w:val="en-US" w:eastAsia="zh-CN"/>
        </w:rPr>
        <w:t>增长</w:t>
      </w:r>
      <w:r>
        <w:rPr>
          <w:rFonts w:hint="eastAsia" w:ascii="仿宋_GB2312"/>
          <w:color w:val="FF0000"/>
          <w:sz w:val="32"/>
          <w:szCs w:val="32"/>
          <w:lang w:val="en-US" w:eastAsia="zh-CN"/>
        </w:rPr>
        <w:t xml:space="preserve">2.47 </w:t>
      </w:r>
      <w:r>
        <w:rPr>
          <w:rFonts w:hint="default" w:ascii="仿宋_GB2312" w:eastAsia="仿宋_GB2312"/>
          <w:sz w:val="32"/>
          <w:szCs w:val="32"/>
          <w:lang w:val="en-US" w:eastAsia="zh-CN"/>
        </w:rPr>
        <w:t>%</w:t>
      </w:r>
      <w:r>
        <w:rPr>
          <w:rFonts w:hint="eastAsia" w:ascii="仿宋_GB2312"/>
          <w:sz w:val="32"/>
          <w:szCs w:val="32"/>
          <w:lang w:val="en-US" w:eastAsia="zh-CN"/>
        </w:rPr>
        <w:t>，增长的主要原因是职工工资逐年增加，相应支出也增加，社保基数也逐年调增，缴纳的社保支出也增加</w:t>
      </w:r>
      <w:r>
        <w:rPr>
          <w:rFonts w:hint="default" w:ascii="仿宋_GB2312" w:eastAsia="仿宋_GB2312"/>
          <w:sz w:val="32"/>
          <w:szCs w:val="32"/>
          <w:lang w:val="en-US" w:eastAsia="zh-CN"/>
        </w:rPr>
        <w:t>。</w:t>
      </w:r>
    </w:p>
    <w:p>
      <w:pPr>
        <w:tabs>
          <w:tab w:val="center" w:pos="4475"/>
        </w:tabs>
        <w:spacing w:line="600" w:lineRule="exact"/>
        <w:ind w:firstLine="645"/>
        <w:rPr>
          <w:rFonts w:hint="default" w:ascii="仿宋_GB2312" w:eastAsia="仿宋_GB2312"/>
          <w:sz w:val="32"/>
          <w:szCs w:val="32"/>
          <w:lang w:val="en-US" w:eastAsia="zh-CN"/>
        </w:rPr>
      </w:pPr>
      <w:r>
        <w:rPr>
          <w:rFonts w:hint="default" w:ascii="仿宋_GB2312" w:eastAsia="仿宋_GB2312"/>
          <w:sz w:val="32"/>
          <w:szCs w:val="32"/>
          <w:lang w:val="en-US" w:eastAsia="zh-CN"/>
        </w:rPr>
        <w:t>（2）项目支出预算</w:t>
      </w:r>
      <w:r>
        <w:rPr>
          <w:rFonts w:hint="eastAsia" w:ascii="仿宋_GB2312" w:hAnsi="仿宋_GB2312" w:cs="仿宋_GB2312"/>
          <w:color w:val="FF0000"/>
          <w:sz w:val="32"/>
          <w:szCs w:val="32"/>
          <w:lang w:val="en-US" w:eastAsia="zh-CN"/>
        </w:rPr>
        <w:t>0</w:t>
      </w:r>
      <w:r>
        <w:rPr>
          <w:rFonts w:hint="eastAsia" w:ascii="仿宋_GB2312"/>
          <w:sz w:val="32"/>
          <w:szCs w:val="32"/>
          <w:lang w:val="en-US" w:eastAsia="zh-CN"/>
        </w:rPr>
        <w:t>元</w:t>
      </w:r>
      <w:r>
        <w:rPr>
          <w:rFonts w:hint="default" w:ascii="仿宋_GB2312" w:eastAsia="仿宋_GB2312"/>
          <w:sz w:val="32"/>
          <w:szCs w:val="32"/>
          <w:lang w:val="en-US" w:eastAsia="zh-CN"/>
        </w:rPr>
        <w:t>；占支出总预算</w:t>
      </w:r>
      <w:r>
        <w:rPr>
          <w:rFonts w:hint="eastAsia" w:ascii="仿宋_GB2312" w:hAnsi="仿宋_GB2312" w:cs="仿宋_GB2312"/>
          <w:color w:val="FF0000"/>
          <w:sz w:val="32"/>
          <w:szCs w:val="32"/>
          <w:lang w:val="en-US" w:eastAsia="zh-CN"/>
        </w:rPr>
        <w:t xml:space="preserve">0 </w:t>
      </w:r>
      <w:r>
        <w:rPr>
          <w:rFonts w:hint="default" w:ascii="仿宋_GB2312" w:eastAsia="仿宋_GB2312"/>
          <w:sz w:val="32"/>
          <w:szCs w:val="32"/>
          <w:lang w:val="en-US" w:eastAsia="zh-CN"/>
        </w:rPr>
        <w:t>%，同比</w:t>
      </w:r>
      <w:r>
        <w:rPr>
          <w:rFonts w:hint="eastAsia" w:ascii="仿宋_GB2312"/>
          <w:color w:val="FF0000"/>
          <w:sz w:val="32"/>
          <w:szCs w:val="32"/>
          <w:lang w:val="en-US" w:eastAsia="zh-CN"/>
        </w:rPr>
        <w:t>减少15000</w:t>
      </w:r>
      <w:r>
        <w:rPr>
          <w:rFonts w:hint="eastAsia" w:ascii="仿宋_GB2312"/>
          <w:sz w:val="32"/>
          <w:szCs w:val="32"/>
          <w:lang w:val="en-US" w:eastAsia="zh-CN"/>
        </w:rPr>
        <w:t>元</w:t>
      </w:r>
      <w:r>
        <w:rPr>
          <w:rFonts w:hint="default" w:ascii="仿宋_GB2312" w:eastAsia="仿宋_GB2312"/>
          <w:sz w:val="32"/>
          <w:szCs w:val="32"/>
          <w:lang w:val="en-US" w:eastAsia="zh-CN"/>
        </w:rPr>
        <w:t>，同比</w:t>
      </w:r>
      <w:r>
        <w:rPr>
          <w:rFonts w:hint="eastAsia" w:ascii="仿宋_GB2312"/>
          <w:color w:val="FF0000"/>
          <w:sz w:val="32"/>
          <w:szCs w:val="32"/>
          <w:lang w:val="en-US" w:eastAsia="zh-CN"/>
        </w:rPr>
        <w:t>减少100</w:t>
      </w:r>
      <w:r>
        <w:rPr>
          <w:rFonts w:hint="default" w:ascii="仿宋_GB2312" w:eastAsia="仿宋_GB2312"/>
          <w:sz w:val="32"/>
          <w:szCs w:val="32"/>
          <w:lang w:val="en-US" w:eastAsia="zh-CN"/>
        </w:rPr>
        <w:t>%</w:t>
      </w:r>
      <w:r>
        <w:rPr>
          <w:rFonts w:hint="eastAsia" w:ascii="仿宋_GB2312"/>
          <w:sz w:val="32"/>
          <w:szCs w:val="32"/>
          <w:lang w:val="en-US" w:eastAsia="zh-CN"/>
        </w:rPr>
        <w:t>，减少的主要原因是2024年无项目预算</w:t>
      </w:r>
      <w:r>
        <w:rPr>
          <w:rFonts w:hint="default" w:ascii="仿宋_GB2312" w:eastAsia="仿宋_GB2312"/>
          <w:sz w:val="32"/>
          <w:szCs w:val="32"/>
          <w:lang w:val="en-US" w:eastAsia="zh-CN"/>
        </w:rPr>
        <w:t>。</w:t>
      </w:r>
    </w:p>
    <w:p>
      <w:pPr>
        <w:spacing w:line="580" w:lineRule="atLeast"/>
        <w:ind w:firstLine="640" w:firstLineChars="200"/>
        <w:rPr>
          <w:rFonts w:hint="eastAsia" w:ascii="黑体" w:eastAsia="黑体"/>
          <w:szCs w:val="32"/>
        </w:rPr>
      </w:pPr>
      <w:r>
        <w:rPr>
          <w:rFonts w:hint="eastAsia" w:ascii="黑体" w:hAnsi="Times New Roman" w:eastAsia="黑体" w:cs="Times New Roman"/>
          <w:szCs w:val="32"/>
        </w:rPr>
        <w:t>支出预算</w:t>
      </w:r>
      <w:r>
        <w:rPr>
          <w:rFonts w:hint="eastAsia" w:ascii="黑体" w:hAnsi="Times New Roman" w:eastAsia="黑体" w:cs="Times New Roman"/>
          <w:szCs w:val="32"/>
          <w:lang w:val="en-US" w:eastAsia="zh-CN"/>
        </w:rPr>
        <w:t>总体</w:t>
      </w:r>
      <w:r>
        <w:rPr>
          <w:rFonts w:hint="eastAsia" w:ascii="黑体" w:eastAsia="黑体"/>
          <w:color w:val="FF0000"/>
          <w:szCs w:val="32"/>
          <w:lang w:val="en-US" w:eastAsia="zh-CN"/>
        </w:rPr>
        <w:t>增加</w:t>
      </w:r>
      <w:r>
        <w:rPr>
          <w:rFonts w:hint="eastAsia" w:ascii="黑体" w:hAnsi="Times New Roman" w:eastAsia="黑体" w:cs="Times New Roman"/>
          <w:szCs w:val="32"/>
        </w:rPr>
        <w:t>的</w:t>
      </w:r>
      <w:r>
        <w:rPr>
          <w:rFonts w:hint="eastAsia" w:ascii="黑体" w:eastAsia="黑体"/>
          <w:szCs w:val="32"/>
        </w:rPr>
        <w:t>主要原因：</w:t>
      </w:r>
      <w:r>
        <w:rPr>
          <w:rFonts w:hint="eastAsia" w:ascii="仿宋_GB2312"/>
          <w:sz w:val="32"/>
          <w:szCs w:val="32"/>
          <w:lang w:val="en-US" w:eastAsia="zh-CN"/>
        </w:rPr>
        <w:t>职工工资逐年增加，相应支出也增加，社保基数也逐年调增，缴纳的社保支出也增加</w:t>
      </w:r>
      <w:r>
        <w:rPr>
          <w:rFonts w:hint="default" w:ascii="仿宋_GB2312" w:eastAsia="仿宋_GB2312"/>
          <w:sz w:val="32"/>
          <w:szCs w:val="32"/>
          <w:lang w:val="en-US" w:eastAsia="zh-CN"/>
        </w:rPr>
        <w:t>。</w:t>
      </w: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r>
        <w:rPr>
          <w:rFonts w:hint="eastAsia" w:ascii="黑体" w:eastAsia="黑体"/>
          <w:szCs w:val="32"/>
        </w:rPr>
        <w:t>四、财政拨款收支总体情况说明</w:t>
      </w:r>
    </w:p>
    <w:p>
      <w:pPr>
        <w:tabs>
          <w:tab w:val="center" w:pos="4475"/>
        </w:tabs>
        <w:spacing w:line="600" w:lineRule="exact"/>
        <w:ind w:firstLine="645"/>
        <w:rPr>
          <w:rFonts w:hint="eastAsia" w:ascii="仿宋_GB2312" w:hAnsi="宋体"/>
          <w:szCs w:val="32"/>
        </w:rPr>
      </w:pPr>
      <w:r>
        <w:rPr>
          <w:rFonts w:hint="eastAsia" w:ascii="仿宋_GB2312" w:hAnsi="宋体"/>
          <w:szCs w:val="32"/>
        </w:rPr>
        <w:t>202</w:t>
      </w:r>
      <w:r>
        <w:rPr>
          <w:rFonts w:hint="eastAsia" w:ascii="仿宋_GB2312" w:hAnsi="宋体"/>
          <w:szCs w:val="32"/>
          <w:lang w:val="en-US" w:eastAsia="zh-CN"/>
        </w:rPr>
        <w:t>4</w:t>
      </w:r>
      <w:r>
        <w:rPr>
          <w:rFonts w:hint="eastAsia" w:ascii="仿宋_GB2312" w:hAnsi="宋体"/>
          <w:szCs w:val="32"/>
        </w:rPr>
        <w:t>年</w:t>
      </w:r>
      <w:r>
        <w:rPr>
          <w:rFonts w:hint="eastAsia" w:ascii="仿宋_GB2312" w:hAnsi="宋体"/>
          <w:szCs w:val="32"/>
          <w:lang w:val="en-US" w:eastAsia="zh-CN"/>
        </w:rPr>
        <w:t>单位</w:t>
      </w:r>
      <w:r>
        <w:rPr>
          <w:rFonts w:hint="eastAsia" w:ascii="仿宋_GB2312" w:hAnsi="宋体"/>
          <w:szCs w:val="32"/>
        </w:rPr>
        <w:t>财政拨款</w:t>
      </w:r>
      <w:r>
        <w:rPr>
          <w:rFonts w:hint="eastAsia" w:ascii="仿宋_GB2312" w:hAnsi="宋体"/>
          <w:szCs w:val="32"/>
          <w:lang w:val="en-US" w:eastAsia="zh-CN"/>
        </w:rPr>
        <w:t>收支总</w:t>
      </w:r>
      <w:r>
        <w:rPr>
          <w:rFonts w:hint="eastAsia" w:ascii="仿宋_GB2312" w:hAnsi="宋体"/>
          <w:szCs w:val="32"/>
        </w:rPr>
        <w:t>预算</w:t>
      </w:r>
      <w:r>
        <w:rPr>
          <w:rFonts w:hint="eastAsia" w:ascii="仿宋_GB2312" w:hAnsi="仿宋_GB2312" w:cs="仿宋_GB2312"/>
          <w:color w:val="FF0000"/>
          <w:sz w:val="32"/>
          <w:szCs w:val="32"/>
          <w:lang w:val="en-US" w:eastAsia="zh-CN"/>
        </w:rPr>
        <w:t>993565.76</w:t>
      </w:r>
      <w:r>
        <w:rPr>
          <w:rFonts w:hint="eastAsia" w:ascii="仿宋_GB2312" w:hAnsi="宋体"/>
          <w:szCs w:val="32"/>
        </w:rPr>
        <w:t>元，比上年</w:t>
      </w:r>
      <w:r>
        <w:rPr>
          <w:rFonts w:hint="eastAsia" w:ascii="仿宋_GB2312" w:eastAsia="仿宋_GB2312"/>
          <w:color w:val="FF0000"/>
          <w:sz w:val="32"/>
          <w:szCs w:val="32"/>
          <w:lang w:val="en-US" w:eastAsia="zh-CN"/>
        </w:rPr>
        <w:t>增加</w:t>
      </w:r>
      <w:r>
        <w:rPr>
          <w:rFonts w:hint="eastAsia" w:ascii="仿宋_GB2312"/>
          <w:color w:val="FF0000"/>
          <w:sz w:val="32"/>
          <w:szCs w:val="32"/>
          <w:lang w:val="en-US" w:eastAsia="zh-CN"/>
        </w:rPr>
        <w:t>23987.41</w:t>
      </w:r>
      <w:r>
        <w:rPr>
          <w:rFonts w:hint="eastAsia" w:ascii="仿宋_GB2312" w:hAnsi="宋体"/>
          <w:szCs w:val="32"/>
        </w:rPr>
        <w:t>元，</w:t>
      </w:r>
      <w:r>
        <w:rPr>
          <w:rFonts w:hint="eastAsia" w:ascii="仿宋_GB2312" w:eastAsia="仿宋_GB2312"/>
          <w:color w:val="FF0000"/>
          <w:sz w:val="32"/>
          <w:szCs w:val="32"/>
          <w:lang w:val="en-US" w:eastAsia="zh-CN"/>
        </w:rPr>
        <w:t>增长</w:t>
      </w:r>
      <w:r>
        <w:rPr>
          <w:rFonts w:hint="eastAsia" w:ascii="仿宋_GB2312"/>
          <w:color w:val="FF0000"/>
          <w:sz w:val="32"/>
          <w:szCs w:val="32"/>
          <w:lang w:val="en-US" w:eastAsia="zh-CN"/>
        </w:rPr>
        <w:t>2.47</w:t>
      </w:r>
      <w:r>
        <w:rPr>
          <w:rFonts w:hint="eastAsia" w:ascii="仿宋_GB2312" w:hAnsi="宋体"/>
          <w:szCs w:val="32"/>
        </w:rPr>
        <w:t xml:space="preserve"> %；收入包括：一般公共预算拨款</w:t>
      </w:r>
      <w:r>
        <w:rPr>
          <w:rFonts w:hint="eastAsia" w:ascii="仿宋_GB2312" w:hAnsi="仿宋_GB2312" w:cs="仿宋_GB2312"/>
          <w:color w:val="FF0000"/>
          <w:sz w:val="32"/>
          <w:szCs w:val="32"/>
          <w:lang w:val="en-US" w:eastAsia="zh-CN"/>
        </w:rPr>
        <w:t>993565.76</w:t>
      </w:r>
      <w:r>
        <w:rPr>
          <w:rFonts w:hint="eastAsia" w:ascii="仿宋_GB2312" w:hAnsi="宋体"/>
          <w:szCs w:val="32"/>
        </w:rPr>
        <w:t>元</w:t>
      </w:r>
      <w:r>
        <w:rPr>
          <w:rFonts w:hint="eastAsia" w:ascii="仿宋_GB2312" w:hAnsi="宋体"/>
          <w:szCs w:val="32"/>
          <w:lang w:eastAsia="zh-CN"/>
        </w:rPr>
        <w:t>；</w:t>
      </w:r>
      <w:r>
        <w:rPr>
          <w:rFonts w:hint="eastAsia" w:ascii="仿宋_GB2312" w:hAnsi="宋体"/>
          <w:szCs w:val="32"/>
        </w:rPr>
        <w:t>支出包括：社会保障和就业支出</w:t>
      </w:r>
      <w:r>
        <w:rPr>
          <w:rFonts w:hint="eastAsia" w:ascii="仿宋_GB2312" w:hAnsi="仿宋_GB2312" w:cs="仿宋_GB2312"/>
          <w:color w:val="FF0000"/>
          <w:sz w:val="32"/>
          <w:szCs w:val="32"/>
          <w:lang w:val="en-US" w:eastAsia="zh-CN"/>
        </w:rPr>
        <w:t>179582.68</w:t>
      </w:r>
      <w:r>
        <w:rPr>
          <w:rFonts w:hint="eastAsia" w:ascii="仿宋_GB2312" w:hAnsi="宋体"/>
          <w:szCs w:val="32"/>
        </w:rPr>
        <w:t>元、卫生健康支出</w:t>
      </w:r>
      <w:r>
        <w:rPr>
          <w:rFonts w:hint="eastAsia" w:ascii="仿宋_GB2312" w:hAnsi="仿宋_GB2312" w:cs="仿宋_GB2312"/>
          <w:color w:val="FF0000"/>
          <w:sz w:val="32"/>
          <w:szCs w:val="32"/>
          <w:lang w:val="en-US" w:eastAsia="zh-CN"/>
        </w:rPr>
        <w:t>53360.35</w:t>
      </w:r>
      <w:r>
        <w:rPr>
          <w:rFonts w:hint="eastAsia" w:ascii="仿宋_GB2312" w:hAnsi="宋体"/>
          <w:szCs w:val="32"/>
        </w:rPr>
        <w:t>元、</w:t>
      </w:r>
      <w:r>
        <w:rPr>
          <w:rFonts w:hint="eastAsia" w:ascii="仿宋_GB2312" w:hAnsi="宋体"/>
          <w:szCs w:val="32"/>
          <w:lang w:eastAsia="zh-CN"/>
        </w:rPr>
        <w:t>农林水支出</w:t>
      </w:r>
      <w:r>
        <w:rPr>
          <w:rFonts w:hint="eastAsia" w:ascii="仿宋_GB2312" w:hAnsi="宋体"/>
          <w:szCs w:val="32"/>
          <w:lang w:val="en-US" w:eastAsia="zh-CN"/>
        </w:rPr>
        <w:t>678529.89、</w:t>
      </w:r>
      <w:r>
        <w:rPr>
          <w:rFonts w:hint="eastAsia" w:ascii="仿宋_GB2312" w:hAnsi="宋体"/>
          <w:szCs w:val="32"/>
        </w:rPr>
        <w:t>住房保障支出</w:t>
      </w:r>
      <w:r>
        <w:rPr>
          <w:rFonts w:hint="eastAsia" w:ascii="仿宋_GB2312" w:hAnsi="仿宋_GB2312" w:cs="仿宋_GB2312"/>
          <w:color w:val="FF0000"/>
          <w:sz w:val="32"/>
          <w:szCs w:val="32"/>
          <w:lang w:val="en-US" w:eastAsia="zh-CN"/>
        </w:rPr>
        <w:t>82092.84</w:t>
      </w:r>
      <w:r>
        <w:rPr>
          <w:rFonts w:hint="eastAsia" w:ascii="仿宋_GB2312" w:hAnsi="宋体"/>
          <w:szCs w:val="32"/>
        </w:rPr>
        <w:t>元。。</w:t>
      </w:r>
    </w:p>
    <w:p>
      <w:pPr>
        <w:tabs>
          <w:tab w:val="center" w:pos="4475"/>
        </w:tabs>
        <w:spacing w:line="600" w:lineRule="exact"/>
        <w:ind w:firstLine="645"/>
        <w:rPr>
          <w:rFonts w:hint="eastAsia" w:ascii="仿宋_GB2312" w:hAnsi="宋体"/>
          <w:szCs w:val="32"/>
        </w:rPr>
      </w:pPr>
    </w:p>
    <w:p>
      <w:pPr>
        <w:tabs>
          <w:tab w:val="center" w:pos="4475"/>
        </w:tabs>
        <w:spacing w:line="600" w:lineRule="exact"/>
        <w:ind w:firstLine="645"/>
        <w:rPr>
          <w:rFonts w:hint="eastAsia" w:ascii="黑体" w:eastAsia="黑体"/>
          <w:szCs w:val="32"/>
        </w:rPr>
      </w:pPr>
      <w:r>
        <w:rPr>
          <w:rFonts w:hint="eastAsia" w:ascii="黑体" w:eastAsia="黑体"/>
          <w:szCs w:val="32"/>
        </w:rPr>
        <w:t>五、一般公共预算支出情况说明</w:t>
      </w:r>
    </w:p>
    <w:p>
      <w:pPr>
        <w:spacing w:line="580" w:lineRule="atLeas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202</w:t>
      </w:r>
      <w:r>
        <w:rPr>
          <w:rFonts w:hint="eastAsia" w:ascii="仿宋_GB2312"/>
          <w:sz w:val="32"/>
          <w:szCs w:val="32"/>
          <w:lang w:val="en-US" w:eastAsia="zh-CN"/>
        </w:rPr>
        <w:t>4</w:t>
      </w:r>
      <w:r>
        <w:rPr>
          <w:rFonts w:hint="eastAsia" w:ascii="仿宋_GB2312" w:eastAsia="仿宋_GB2312"/>
          <w:sz w:val="32"/>
          <w:szCs w:val="32"/>
          <w:lang w:val="en-US" w:eastAsia="zh-CN"/>
        </w:rPr>
        <w:t>年</w:t>
      </w:r>
      <w:r>
        <w:rPr>
          <w:rFonts w:hint="default" w:ascii="仿宋_GB2312" w:eastAsia="仿宋_GB2312"/>
          <w:sz w:val="32"/>
          <w:szCs w:val="32"/>
          <w:lang w:val="en-US" w:eastAsia="zh-CN"/>
        </w:rPr>
        <w:t>财政拨款支出</w:t>
      </w:r>
      <w:r>
        <w:rPr>
          <w:rFonts w:hint="eastAsia" w:ascii="仿宋_GB2312" w:hAnsi="仿宋_GB2312" w:cs="仿宋_GB2312"/>
          <w:color w:val="FF0000"/>
          <w:sz w:val="32"/>
          <w:szCs w:val="32"/>
          <w:lang w:val="en-US" w:eastAsia="zh-CN"/>
        </w:rPr>
        <w:t>993565.76</w:t>
      </w:r>
      <w:r>
        <w:rPr>
          <w:rFonts w:hint="eastAsia" w:ascii="仿宋_GB2312"/>
          <w:sz w:val="32"/>
          <w:szCs w:val="32"/>
          <w:lang w:val="en-US" w:eastAsia="zh-CN"/>
        </w:rPr>
        <w:t>元</w:t>
      </w:r>
      <w:r>
        <w:rPr>
          <w:rFonts w:hint="default" w:ascii="仿宋_GB2312" w:eastAsia="仿宋_GB2312"/>
          <w:sz w:val="32"/>
          <w:szCs w:val="32"/>
          <w:lang w:val="en-US" w:eastAsia="zh-CN"/>
        </w:rPr>
        <w:t>，其中：基本支出</w:t>
      </w:r>
      <w:r>
        <w:rPr>
          <w:rFonts w:hint="eastAsia" w:ascii="仿宋_GB2312" w:hAnsi="仿宋_GB2312" w:cs="仿宋_GB2312"/>
          <w:color w:val="FF0000"/>
          <w:sz w:val="32"/>
          <w:szCs w:val="32"/>
          <w:lang w:val="en-US" w:eastAsia="zh-CN"/>
        </w:rPr>
        <w:t>993565.76</w:t>
      </w:r>
      <w:r>
        <w:rPr>
          <w:rFonts w:hint="eastAsia" w:ascii="仿宋_GB2312"/>
          <w:sz w:val="32"/>
          <w:szCs w:val="32"/>
          <w:lang w:val="en-US" w:eastAsia="zh-CN"/>
        </w:rPr>
        <w:t>元</w:t>
      </w:r>
      <w:r>
        <w:rPr>
          <w:rFonts w:hint="default" w:ascii="仿宋_GB2312" w:eastAsia="仿宋_GB2312"/>
          <w:sz w:val="32"/>
          <w:szCs w:val="32"/>
          <w:lang w:val="en-US" w:eastAsia="zh-CN"/>
        </w:rPr>
        <w:t>，项目支出</w:t>
      </w:r>
      <w:r>
        <w:rPr>
          <w:rFonts w:hint="eastAsia" w:ascii="仿宋_GB2312"/>
          <w:color w:val="FF0000"/>
          <w:sz w:val="32"/>
          <w:szCs w:val="32"/>
          <w:lang w:val="en-US" w:eastAsia="zh-CN"/>
        </w:rPr>
        <w:t>0</w:t>
      </w:r>
      <w:r>
        <w:rPr>
          <w:rFonts w:hint="eastAsia" w:ascii="仿宋_GB2312"/>
          <w:sz w:val="32"/>
          <w:szCs w:val="32"/>
          <w:lang w:val="en-US" w:eastAsia="zh-CN"/>
        </w:rPr>
        <w:t>元</w:t>
      </w:r>
      <w:r>
        <w:rPr>
          <w:rFonts w:hint="default" w:ascii="仿宋_GB2312" w:eastAsia="仿宋_GB2312"/>
          <w:sz w:val="32"/>
          <w:szCs w:val="32"/>
          <w:lang w:val="en-US" w:eastAsia="zh-CN"/>
        </w:rPr>
        <w:t>。具体支出预算如下</w:t>
      </w:r>
    </w:p>
    <w:p>
      <w:pPr>
        <w:spacing w:line="580" w:lineRule="atLeast"/>
        <w:ind w:firstLine="640" w:firstLineChars="200"/>
        <w:rPr>
          <w:rFonts w:hint="eastAsia" w:ascii="仿宋_GB2312" w:eastAsia="仿宋_GB2312"/>
          <w:sz w:val="32"/>
          <w:szCs w:val="32"/>
          <w:lang w:val="en-US" w:eastAsia="zh-CN"/>
        </w:rPr>
      </w:pPr>
      <w:r>
        <w:rPr>
          <w:rFonts w:hint="default" w:ascii="仿宋_GB2312" w:eastAsia="仿宋_GB2312"/>
          <w:sz w:val="32"/>
          <w:szCs w:val="32"/>
          <w:lang w:val="en-US" w:eastAsia="zh-CN"/>
        </w:rPr>
        <w:t>1.</w:t>
      </w:r>
      <w:r>
        <w:rPr>
          <w:rFonts w:hint="eastAsia" w:ascii="仿宋_GB2312"/>
          <w:sz w:val="32"/>
          <w:szCs w:val="32"/>
          <w:lang w:val="en-US" w:eastAsia="zh-CN"/>
        </w:rPr>
        <w:t>事业</w:t>
      </w:r>
      <w:r>
        <w:rPr>
          <w:rFonts w:hint="default" w:ascii="仿宋_GB2312" w:eastAsia="仿宋_GB2312"/>
          <w:sz w:val="32"/>
          <w:szCs w:val="32"/>
          <w:lang w:val="en-US" w:eastAsia="zh-CN"/>
        </w:rPr>
        <w:t>运行支出</w:t>
      </w:r>
      <w:r>
        <w:rPr>
          <w:rFonts w:hint="eastAsia" w:ascii="仿宋_GB2312"/>
          <w:sz w:val="32"/>
          <w:szCs w:val="32"/>
          <w:lang w:val="en-US" w:eastAsia="zh-CN"/>
        </w:rPr>
        <w:t>678529.89元</w:t>
      </w:r>
      <w:r>
        <w:rPr>
          <w:rFonts w:hint="default" w:ascii="仿宋_GB2312" w:eastAsia="仿宋_GB2312"/>
          <w:sz w:val="32"/>
          <w:szCs w:val="32"/>
          <w:lang w:val="en-US" w:eastAsia="zh-CN"/>
        </w:rPr>
        <w:t>，其中基本支出</w:t>
      </w:r>
      <w:r>
        <w:rPr>
          <w:rFonts w:hint="eastAsia" w:ascii="仿宋_GB2312"/>
          <w:sz w:val="32"/>
          <w:szCs w:val="32"/>
          <w:lang w:val="en-US" w:eastAsia="zh-CN"/>
        </w:rPr>
        <w:t>678529.89元、</w:t>
      </w:r>
      <w:r>
        <w:rPr>
          <w:rFonts w:hint="default" w:ascii="仿宋_GB2312" w:eastAsia="仿宋_GB2312"/>
          <w:sz w:val="32"/>
          <w:szCs w:val="32"/>
          <w:lang w:val="en-US" w:eastAsia="zh-CN"/>
        </w:rPr>
        <w:t>项目支出</w:t>
      </w:r>
      <w:r>
        <w:rPr>
          <w:rFonts w:hint="eastAsia" w:ascii="仿宋_GB2312"/>
          <w:color w:val="FF0000"/>
          <w:sz w:val="32"/>
          <w:szCs w:val="32"/>
          <w:lang w:val="en-US" w:eastAsia="zh-CN"/>
        </w:rPr>
        <w:t>0</w:t>
      </w:r>
      <w:r>
        <w:rPr>
          <w:rFonts w:hint="eastAsia" w:ascii="仿宋_GB2312"/>
          <w:sz w:val="32"/>
          <w:szCs w:val="32"/>
          <w:lang w:val="en-US" w:eastAsia="zh-CN"/>
        </w:rPr>
        <w:t>元</w:t>
      </w:r>
      <w:r>
        <w:rPr>
          <w:rFonts w:hint="default" w:ascii="仿宋_GB2312" w:eastAsia="仿宋_GB2312"/>
          <w:sz w:val="32"/>
          <w:szCs w:val="32"/>
          <w:lang w:val="en-US" w:eastAsia="zh-CN"/>
        </w:rPr>
        <w:t>。主要用于</w:t>
      </w:r>
      <w:r>
        <w:rPr>
          <w:rFonts w:hint="eastAsia" w:ascii="仿宋_GB2312" w:hAnsi="仿宋_GB2312" w:cs="仿宋_GB2312"/>
          <w:color w:val="FF0000"/>
          <w:sz w:val="32"/>
          <w:szCs w:val="32"/>
          <w:lang w:eastAsia="zh-CN"/>
        </w:rPr>
        <w:t>农业事业单位的基本支出</w:t>
      </w:r>
      <w:r>
        <w:rPr>
          <w:rFonts w:hint="default" w:ascii="仿宋_GB2312" w:eastAsia="仿宋_GB2312"/>
          <w:sz w:val="32"/>
          <w:szCs w:val="32"/>
          <w:lang w:val="en-US" w:eastAsia="zh-CN"/>
        </w:rPr>
        <w:t>。</w:t>
      </w:r>
    </w:p>
    <w:p>
      <w:pPr>
        <w:spacing w:line="580" w:lineRule="atLeast"/>
        <w:ind w:firstLine="640" w:firstLineChars="200"/>
        <w:rPr>
          <w:rFonts w:hint="eastAsia" w:ascii="仿宋_GB2312" w:eastAsia="仿宋_GB2312"/>
          <w:sz w:val="32"/>
          <w:szCs w:val="32"/>
          <w:lang w:val="en-US" w:eastAsia="zh-CN"/>
        </w:rPr>
      </w:pPr>
      <w:r>
        <w:rPr>
          <w:rFonts w:hint="eastAsia" w:ascii="仿宋_GB2312"/>
          <w:sz w:val="32"/>
          <w:szCs w:val="32"/>
          <w:lang w:val="en-US" w:eastAsia="zh-CN"/>
        </w:rPr>
        <w:t>2</w:t>
      </w:r>
      <w:r>
        <w:rPr>
          <w:rFonts w:hint="default" w:ascii="仿宋_GB2312" w:eastAsia="仿宋_GB2312"/>
          <w:sz w:val="32"/>
          <w:szCs w:val="32"/>
          <w:lang w:val="en-US" w:eastAsia="zh-CN"/>
        </w:rPr>
        <w:t>.</w:t>
      </w:r>
      <w:r>
        <w:rPr>
          <w:rFonts w:hint="eastAsia" w:ascii="仿宋_GB2312"/>
          <w:sz w:val="32"/>
          <w:szCs w:val="32"/>
          <w:lang w:val="en-US" w:eastAsia="zh-CN"/>
        </w:rPr>
        <w:t>事业</w:t>
      </w:r>
      <w:r>
        <w:rPr>
          <w:rFonts w:hint="default" w:ascii="仿宋_GB2312" w:eastAsia="仿宋_GB2312"/>
          <w:sz w:val="32"/>
          <w:szCs w:val="32"/>
          <w:lang w:val="en-US" w:eastAsia="zh-CN"/>
        </w:rPr>
        <w:t>单位离退休支出</w:t>
      </w:r>
      <w:r>
        <w:rPr>
          <w:rFonts w:hint="eastAsia" w:ascii="仿宋_GB2312"/>
          <w:color w:val="FF0000"/>
          <w:sz w:val="32"/>
          <w:szCs w:val="32"/>
          <w:lang w:val="en-US" w:eastAsia="zh-CN"/>
        </w:rPr>
        <w:t>15397</w:t>
      </w:r>
      <w:r>
        <w:rPr>
          <w:rFonts w:hint="eastAsia" w:ascii="仿宋_GB2312"/>
          <w:sz w:val="32"/>
          <w:szCs w:val="32"/>
          <w:lang w:val="en-US" w:eastAsia="zh-CN"/>
        </w:rPr>
        <w:t>元</w:t>
      </w:r>
      <w:r>
        <w:rPr>
          <w:rFonts w:hint="default" w:ascii="仿宋_GB2312" w:eastAsia="仿宋_GB2312"/>
          <w:sz w:val="32"/>
          <w:szCs w:val="32"/>
          <w:lang w:val="en-US" w:eastAsia="zh-CN"/>
        </w:rPr>
        <w:t>，其中基本支出</w:t>
      </w:r>
      <w:r>
        <w:rPr>
          <w:rFonts w:hint="eastAsia" w:ascii="仿宋_GB2312"/>
          <w:color w:val="FF0000"/>
          <w:sz w:val="32"/>
          <w:szCs w:val="32"/>
          <w:lang w:val="en-US" w:eastAsia="zh-CN"/>
        </w:rPr>
        <w:t>15397</w:t>
      </w:r>
      <w:r>
        <w:rPr>
          <w:rFonts w:hint="eastAsia" w:ascii="仿宋_GB2312"/>
          <w:sz w:val="32"/>
          <w:szCs w:val="32"/>
          <w:lang w:val="en-US" w:eastAsia="zh-CN"/>
        </w:rPr>
        <w:t>元、</w:t>
      </w:r>
      <w:r>
        <w:rPr>
          <w:rFonts w:hint="default" w:ascii="仿宋_GB2312" w:eastAsia="仿宋_GB2312"/>
          <w:sz w:val="32"/>
          <w:szCs w:val="32"/>
          <w:lang w:val="en-US" w:eastAsia="zh-CN"/>
        </w:rPr>
        <w:t>项目支出</w:t>
      </w:r>
      <w:r>
        <w:rPr>
          <w:rFonts w:hint="eastAsia" w:ascii="仿宋_GB2312"/>
          <w:color w:val="FF0000"/>
          <w:sz w:val="32"/>
          <w:szCs w:val="32"/>
          <w:lang w:val="en-US" w:eastAsia="zh-CN"/>
        </w:rPr>
        <w:t>0</w:t>
      </w:r>
      <w:r>
        <w:rPr>
          <w:rFonts w:hint="eastAsia" w:ascii="仿宋_GB2312"/>
          <w:sz w:val="32"/>
          <w:szCs w:val="32"/>
          <w:lang w:val="en-US" w:eastAsia="zh-CN"/>
        </w:rPr>
        <w:t>元</w:t>
      </w:r>
      <w:r>
        <w:rPr>
          <w:rFonts w:hint="default" w:ascii="仿宋_GB2312" w:eastAsia="仿宋_GB2312"/>
          <w:sz w:val="32"/>
          <w:szCs w:val="32"/>
          <w:lang w:val="en-US" w:eastAsia="zh-CN"/>
        </w:rPr>
        <w:t>。主要用于</w:t>
      </w:r>
      <w:r>
        <w:rPr>
          <w:rFonts w:hint="eastAsia" w:ascii="仿宋_GB2312" w:hAnsi="仿宋_GB2312" w:cs="仿宋_GB2312"/>
          <w:color w:val="FF0000"/>
          <w:sz w:val="32"/>
          <w:szCs w:val="32"/>
          <w:lang w:eastAsia="zh-CN"/>
        </w:rPr>
        <w:t>退休人员的退休费支出</w:t>
      </w:r>
      <w:r>
        <w:rPr>
          <w:rFonts w:hint="default" w:ascii="仿宋_GB2312" w:eastAsia="仿宋_GB2312"/>
          <w:sz w:val="32"/>
          <w:szCs w:val="32"/>
          <w:lang w:val="en-US" w:eastAsia="zh-CN"/>
        </w:rPr>
        <w:t>。</w:t>
      </w:r>
    </w:p>
    <w:p>
      <w:pPr>
        <w:spacing w:line="580" w:lineRule="atLeast"/>
        <w:ind w:firstLine="640" w:firstLineChars="200"/>
        <w:rPr>
          <w:rFonts w:hint="default" w:ascii="仿宋_GB2312" w:eastAsia="仿宋_GB2312"/>
          <w:sz w:val="32"/>
          <w:szCs w:val="32"/>
          <w:lang w:val="en-US" w:eastAsia="zh-CN"/>
        </w:rPr>
      </w:pPr>
      <w:r>
        <w:rPr>
          <w:rFonts w:hint="eastAsia" w:ascii="仿宋_GB2312"/>
          <w:sz w:val="32"/>
          <w:szCs w:val="32"/>
          <w:lang w:val="en-US" w:eastAsia="zh-CN"/>
        </w:rPr>
        <w:t>3.机关事业单位基本养老保险缴费支出</w:t>
      </w:r>
      <w:r>
        <w:rPr>
          <w:rFonts w:hint="eastAsia" w:ascii="仿宋_GB2312"/>
          <w:color w:val="FF0000"/>
          <w:sz w:val="32"/>
          <w:szCs w:val="32"/>
          <w:lang w:val="en-US" w:eastAsia="zh-CN"/>
        </w:rPr>
        <w:t>109457.12</w:t>
      </w:r>
      <w:r>
        <w:rPr>
          <w:rFonts w:hint="eastAsia" w:ascii="仿宋_GB2312"/>
          <w:sz w:val="32"/>
          <w:szCs w:val="32"/>
          <w:lang w:val="en-US" w:eastAsia="zh-CN"/>
        </w:rPr>
        <w:t>元，</w:t>
      </w:r>
      <w:r>
        <w:rPr>
          <w:rFonts w:hint="default" w:ascii="仿宋_GB2312" w:eastAsia="仿宋_GB2312"/>
          <w:sz w:val="32"/>
          <w:szCs w:val="32"/>
          <w:lang w:val="en-US" w:eastAsia="zh-CN"/>
        </w:rPr>
        <w:t>其中基本支出</w:t>
      </w:r>
      <w:r>
        <w:rPr>
          <w:rFonts w:hint="eastAsia" w:ascii="仿宋_GB2312"/>
          <w:color w:val="FF0000"/>
          <w:sz w:val="32"/>
          <w:szCs w:val="32"/>
          <w:lang w:val="en-US" w:eastAsia="zh-CN"/>
        </w:rPr>
        <w:t>109457.12</w:t>
      </w:r>
      <w:r>
        <w:rPr>
          <w:rFonts w:hint="eastAsia" w:ascii="仿宋_GB2312"/>
          <w:sz w:val="32"/>
          <w:szCs w:val="32"/>
          <w:lang w:val="en-US" w:eastAsia="zh-CN"/>
        </w:rPr>
        <w:t>元、</w:t>
      </w:r>
      <w:r>
        <w:rPr>
          <w:rFonts w:hint="default" w:ascii="仿宋_GB2312" w:eastAsia="仿宋_GB2312"/>
          <w:sz w:val="32"/>
          <w:szCs w:val="32"/>
          <w:lang w:val="en-US" w:eastAsia="zh-CN"/>
        </w:rPr>
        <w:t>项目支出</w:t>
      </w:r>
      <w:r>
        <w:rPr>
          <w:rFonts w:hint="eastAsia" w:ascii="仿宋_GB2312"/>
          <w:color w:val="FF0000"/>
          <w:sz w:val="32"/>
          <w:szCs w:val="32"/>
          <w:lang w:val="en-US" w:eastAsia="zh-CN"/>
        </w:rPr>
        <w:t>0</w:t>
      </w:r>
      <w:r>
        <w:rPr>
          <w:rFonts w:hint="eastAsia" w:ascii="仿宋_GB2312"/>
          <w:sz w:val="32"/>
          <w:szCs w:val="32"/>
          <w:lang w:val="en-US" w:eastAsia="zh-CN"/>
        </w:rPr>
        <w:t>元</w:t>
      </w:r>
      <w:r>
        <w:rPr>
          <w:rFonts w:hint="default" w:ascii="仿宋_GB2312" w:eastAsia="仿宋_GB2312"/>
          <w:sz w:val="32"/>
          <w:szCs w:val="32"/>
          <w:lang w:val="en-US" w:eastAsia="zh-CN"/>
        </w:rPr>
        <w:t>。主要用于</w:t>
      </w:r>
      <w:r>
        <w:rPr>
          <w:rFonts w:hint="eastAsia" w:ascii="仿宋_GB2312"/>
          <w:sz w:val="32"/>
          <w:szCs w:val="32"/>
          <w:lang w:val="en-US" w:eastAsia="zh-CN"/>
        </w:rPr>
        <w:t>由单位</w:t>
      </w:r>
      <w:r>
        <w:rPr>
          <w:rFonts w:hint="eastAsia" w:ascii="仿宋_GB2312" w:hAnsi="仿宋_GB2312" w:cs="仿宋_GB2312"/>
          <w:color w:val="FF0000"/>
          <w:sz w:val="32"/>
          <w:szCs w:val="32"/>
          <w:lang w:eastAsia="zh-CN"/>
        </w:rPr>
        <w:t>缴纳的基本养老保险费支出</w:t>
      </w:r>
      <w:r>
        <w:rPr>
          <w:rFonts w:hint="default" w:ascii="仿宋_GB2312" w:eastAsia="仿宋_GB2312"/>
          <w:sz w:val="32"/>
          <w:szCs w:val="32"/>
          <w:lang w:val="en-US" w:eastAsia="zh-CN"/>
        </w:rPr>
        <w:t>。</w:t>
      </w:r>
    </w:p>
    <w:p>
      <w:pPr>
        <w:spacing w:line="580" w:lineRule="atLeast"/>
        <w:ind w:firstLine="640" w:firstLineChars="200"/>
        <w:rPr>
          <w:rFonts w:hint="default" w:ascii="仿宋_GB2312" w:eastAsia="仿宋_GB2312"/>
          <w:sz w:val="32"/>
          <w:szCs w:val="32"/>
          <w:lang w:val="en-US" w:eastAsia="zh-CN"/>
        </w:rPr>
      </w:pPr>
      <w:r>
        <w:rPr>
          <w:rFonts w:hint="eastAsia" w:ascii="仿宋_GB2312"/>
          <w:sz w:val="32"/>
          <w:szCs w:val="32"/>
          <w:lang w:val="en-US" w:eastAsia="zh-CN"/>
        </w:rPr>
        <w:t>4.机关事业单位职业年金缴费支出</w:t>
      </w:r>
      <w:r>
        <w:rPr>
          <w:rFonts w:hint="eastAsia" w:ascii="仿宋_GB2312"/>
          <w:color w:val="FF0000"/>
          <w:sz w:val="32"/>
          <w:szCs w:val="32"/>
          <w:lang w:val="en-US" w:eastAsia="zh-CN"/>
        </w:rPr>
        <w:t>54728.56</w:t>
      </w:r>
      <w:r>
        <w:rPr>
          <w:rFonts w:hint="eastAsia" w:ascii="仿宋_GB2312"/>
          <w:sz w:val="32"/>
          <w:szCs w:val="32"/>
          <w:lang w:val="en-US" w:eastAsia="zh-CN"/>
        </w:rPr>
        <w:t>元，</w:t>
      </w:r>
      <w:r>
        <w:rPr>
          <w:rFonts w:hint="default" w:ascii="仿宋_GB2312" w:eastAsia="仿宋_GB2312"/>
          <w:sz w:val="32"/>
          <w:szCs w:val="32"/>
          <w:lang w:val="en-US" w:eastAsia="zh-CN"/>
        </w:rPr>
        <w:t>其中基本支出</w:t>
      </w:r>
      <w:r>
        <w:rPr>
          <w:rFonts w:hint="eastAsia" w:ascii="仿宋_GB2312"/>
          <w:color w:val="FF0000"/>
          <w:sz w:val="32"/>
          <w:szCs w:val="32"/>
          <w:lang w:val="en-US" w:eastAsia="zh-CN"/>
        </w:rPr>
        <w:t>54728.56</w:t>
      </w:r>
      <w:r>
        <w:rPr>
          <w:rFonts w:hint="eastAsia" w:ascii="仿宋_GB2312"/>
          <w:sz w:val="32"/>
          <w:szCs w:val="32"/>
          <w:lang w:val="en-US" w:eastAsia="zh-CN"/>
        </w:rPr>
        <w:t>元、</w:t>
      </w:r>
      <w:r>
        <w:rPr>
          <w:rFonts w:hint="default" w:ascii="仿宋_GB2312" w:eastAsia="仿宋_GB2312"/>
          <w:sz w:val="32"/>
          <w:szCs w:val="32"/>
          <w:lang w:val="en-US" w:eastAsia="zh-CN"/>
        </w:rPr>
        <w:t>项目支出</w:t>
      </w:r>
      <w:r>
        <w:rPr>
          <w:rFonts w:hint="eastAsia" w:ascii="仿宋_GB2312"/>
          <w:color w:val="FF0000"/>
          <w:sz w:val="32"/>
          <w:szCs w:val="32"/>
          <w:lang w:val="en-US" w:eastAsia="zh-CN"/>
        </w:rPr>
        <w:t>0</w:t>
      </w:r>
      <w:r>
        <w:rPr>
          <w:rFonts w:hint="eastAsia" w:ascii="仿宋_GB2312"/>
          <w:sz w:val="32"/>
          <w:szCs w:val="32"/>
          <w:lang w:val="en-US" w:eastAsia="zh-CN"/>
        </w:rPr>
        <w:t>元</w:t>
      </w:r>
      <w:r>
        <w:rPr>
          <w:rFonts w:hint="default" w:ascii="仿宋_GB2312" w:eastAsia="仿宋_GB2312"/>
          <w:sz w:val="32"/>
          <w:szCs w:val="32"/>
          <w:lang w:val="en-US" w:eastAsia="zh-CN"/>
        </w:rPr>
        <w:t>。主要用于</w:t>
      </w:r>
      <w:r>
        <w:rPr>
          <w:rFonts w:hint="eastAsia" w:ascii="仿宋_GB2312"/>
          <w:sz w:val="32"/>
          <w:szCs w:val="32"/>
          <w:lang w:val="en-US" w:eastAsia="zh-CN"/>
        </w:rPr>
        <w:t>由单位实际</w:t>
      </w:r>
      <w:r>
        <w:rPr>
          <w:rFonts w:hint="eastAsia" w:ascii="仿宋_GB2312" w:hAnsi="仿宋_GB2312" w:cs="仿宋_GB2312"/>
          <w:color w:val="FF0000"/>
          <w:sz w:val="32"/>
          <w:szCs w:val="32"/>
          <w:lang w:eastAsia="zh-CN"/>
        </w:rPr>
        <w:t>缴纳的职业年金支出</w:t>
      </w:r>
      <w:r>
        <w:rPr>
          <w:rFonts w:hint="default" w:ascii="仿宋_GB2312" w:eastAsia="仿宋_GB2312"/>
          <w:sz w:val="32"/>
          <w:szCs w:val="32"/>
          <w:lang w:val="en-US" w:eastAsia="zh-CN"/>
        </w:rPr>
        <w:t>。</w:t>
      </w:r>
    </w:p>
    <w:p>
      <w:pPr>
        <w:spacing w:line="580" w:lineRule="atLeast"/>
        <w:ind w:firstLine="640" w:firstLineChars="200"/>
        <w:rPr>
          <w:rFonts w:hint="eastAsia" w:ascii="仿宋_GB2312" w:eastAsia="仿宋_GB2312"/>
          <w:sz w:val="32"/>
          <w:szCs w:val="32"/>
          <w:lang w:val="en-US" w:eastAsia="zh-CN"/>
        </w:rPr>
      </w:pPr>
      <w:r>
        <w:rPr>
          <w:rFonts w:hint="eastAsia" w:ascii="仿宋_GB2312"/>
          <w:sz w:val="32"/>
          <w:szCs w:val="32"/>
          <w:lang w:val="en-US" w:eastAsia="zh-CN"/>
        </w:rPr>
        <w:t>5</w:t>
      </w:r>
      <w:r>
        <w:rPr>
          <w:rFonts w:hint="default" w:ascii="仿宋_GB2312" w:eastAsia="仿宋_GB2312"/>
          <w:sz w:val="32"/>
          <w:szCs w:val="32"/>
          <w:lang w:val="en-US" w:eastAsia="zh-CN"/>
        </w:rPr>
        <w:t>.</w:t>
      </w:r>
      <w:r>
        <w:rPr>
          <w:rFonts w:hint="eastAsia" w:ascii="仿宋_GB2312"/>
          <w:sz w:val="32"/>
          <w:szCs w:val="32"/>
          <w:lang w:val="en-US" w:eastAsia="zh-CN"/>
        </w:rPr>
        <w:t>事业</w:t>
      </w:r>
      <w:r>
        <w:rPr>
          <w:rFonts w:hint="default" w:ascii="仿宋_GB2312" w:eastAsia="仿宋_GB2312"/>
          <w:sz w:val="32"/>
          <w:szCs w:val="32"/>
          <w:lang w:val="en-US" w:eastAsia="zh-CN"/>
        </w:rPr>
        <w:t>单位医疗支出</w:t>
      </w:r>
      <w:r>
        <w:rPr>
          <w:rFonts w:hint="eastAsia" w:ascii="仿宋_GB2312"/>
          <w:color w:val="FF0000"/>
          <w:sz w:val="32"/>
          <w:szCs w:val="32"/>
          <w:lang w:val="en-US" w:eastAsia="zh-CN"/>
        </w:rPr>
        <w:t>53360.35</w:t>
      </w:r>
      <w:r>
        <w:rPr>
          <w:rFonts w:hint="eastAsia" w:ascii="仿宋_GB2312"/>
          <w:sz w:val="32"/>
          <w:szCs w:val="32"/>
          <w:lang w:val="en-US" w:eastAsia="zh-CN"/>
        </w:rPr>
        <w:t>元</w:t>
      </w:r>
      <w:r>
        <w:rPr>
          <w:rFonts w:hint="default" w:ascii="仿宋_GB2312" w:eastAsia="仿宋_GB2312"/>
          <w:sz w:val="32"/>
          <w:szCs w:val="32"/>
          <w:lang w:val="en-US" w:eastAsia="zh-CN"/>
        </w:rPr>
        <w:t>，其中基本支出</w:t>
      </w:r>
      <w:r>
        <w:rPr>
          <w:rFonts w:hint="eastAsia" w:ascii="仿宋_GB2312"/>
          <w:color w:val="FF0000"/>
          <w:sz w:val="32"/>
          <w:szCs w:val="32"/>
          <w:lang w:val="en-US" w:eastAsia="zh-CN"/>
        </w:rPr>
        <w:t>53360.35</w:t>
      </w:r>
      <w:r>
        <w:rPr>
          <w:rFonts w:hint="eastAsia" w:ascii="仿宋_GB2312"/>
          <w:sz w:val="32"/>
          <w:szCs w:val="32"/>
          <w:lang w:val="en-US" w:eastAsia="zh-CN"/>
        </w:rPr>
        <w:t>元、</w:t>
      </w:r>
      <w:r>
        <w:rPr>
          <w:rFonts w:hint="default" w:ascii="仿宋_GB2312" w:eastAsia="仿宋_GB2312"/>
          <w:sz w:val="32"/>
          <w:szCs w:val="32"/>
          <w:lang w:val="en-US" w:eastAsia="zh-CN"/>
        </w:rPr>
        <w:t>项目支出</w:t>
      </w:r>
      <w:r>
        <w:rPr>
          <w:rFonts w:hint="eastAsia" w:ascii="仿宋_GB2312"/>
          <w:color w:val="FF0000"/>
          <w:sz w:val="32"/>
          <w:szCs w:val="32"/>
          <w:lang w:val="en-US" w:eastAsia="zh-CN"/>
        </w:rPr>
        <w:t>0</w:t>
      </w:r>
      <w:r>
        <w:rPr>
          <w:rFonts w:hint="eastAsia" w:ascii="仿宋_GB2312"/>
          <w:sz w:val="32"/>
          <w:szCs w:val="32"/>
          <w:lang w:val="en-US" w:eastAsia="zh-CN"/>
        </w:rPr>
        <w:t>元</w:t>
      </w:r>
      <w:r>
        <w:rPr>
          <w:rFonts w:hint="default" w:ascii="仿宋_GB2312" w:eastAsia="仿宋_GB2312"/>
          <w:sz w:val="32"/>
          <w:szCs w:val="32"/>
          <w:lang w:val="en-US" w:eastAsia="zh-CN"/>
        </w:rPr>
        <w:t>。主要用于</w:t>
      </w:r>
      <w:r>
        <w:rPr>
          <w:rFonts w:hint="eastAsia" w:ascii="仿宋_GB2312"/>
          <w:sz w:val="32"/>
          <w:szCs w:val="32"/>
          <w:lang w:val="en-US" w:eastAsia="zh-CN"/>
        </w:rPr>
        <w:t>事业单位基本医疗保险缴费支出</w:t>
      </w:r>
      <w:r>
        <w:rPr>
          <w:rFonts w:hint="default" w:ascii="仿宋_GB2312" w:eastAsia="仿宋_GB2312"/>
          <w:sz w:val="32"/>
          <w:szCs w:val="32"/>
          <w:lang w:val="en-US" w:eastAsia="zh-CN"/>
        </w:rPr>
        <w:t>。</w:t>
      </w:r>
    </w:p>
    <w:p>
      <w:pPr>
        <w:tabs>
          <w:tab w:val="center" w:pos="4475"/>
        </w:tabs>
        <w:spacing w:line="600" w:lineRule="exact"/>
        <w:ind w:firstLine="645"/>
        <w:rPr>
          <w:rFonts w:hint="eastAsia" w:ascii="黑体" w:eastAsia="黑体"/>
          <w:szCs w:val="32"/>
        </w:rPr>
      </w:pPr>
      <w:r>
        <w:rPr>
          <w:rFonts w:hint="eastAsia" w:ascii="仿宋_GB2312"/>
          <w:sz w:val="32"/>
          <w:szCs w:val="32"/>
          <w:lang w:val="en-US" w:eastAsia="zh-CN"/>
        </w:rPr>
        <w:t>6</w:t>
      </w:r>
      <w:r>
        <w:rPr>
          <w:rFonts w:hint="default" w:ascii="仿宋_GB2312" w:eastAsia="仿宋_GB2312"/>
          <w:sz w:val="32"/>
          <w:szCs w:val="32"/>
          <w:lang w:val="en-US" w:eastAsia="zh-CN"/>
        </w:rPr>
        <w:t>.住房公积金支出</w:t>
      </w:r>
      <w:r>
        <w:rPr>
          <w:rFonts w:hint="eastAsia" w:ascii="仿宋_GB2312"/>
          <w:color w:val="FF0000"/>
          <w:sz w:val="32"/>
          <w:szCs w:val="32"/>
          <w:lang w:val="en-US" w:eastAsia="zh-CN"/>
        </w:rPr>
        <w:t>82092.84</w:t>
      </w:r>
      <w:r>
        <w:rPr>
          <w:rFonts w:hint="eastAsia" w:ascii="仿宋_GB2312"/>
          <w:sz w:val="32"/>
          <w:szCs w:val="32"/>
          <w:lang w:val="en-US" w:eastAsia="zh-CN"/>
        </w:rPr>
        <w:t>元</w:t>
      </w:r>
      <w:r>
        <w:rPr>
          <w:rFonts w:hint="default" w:ascii="仿宋_GB2312" w:eastAsia="仿宋_GB2312"/>
          <w:sz w:val="32"/>
          <w:szCs w:val="32"/>
          <w:lang w:val="en-US" w:eastAsia="zh-CN"/>
        </w:rPr>
        <w:t>，其中基本支出</w:t>
      </w:r>
      <w:r>
        <w:rPr>
          <w:rFonts w:hint="eastAsia" w:ascii="仿宋_GB2312"/>
          <w:color w:val="FF0000"/>
          <w:sz w:val="32"/>
          <w:szCs w:val="32"/>
          <w:lang w:val="en-US" w:eastAsia="zh-CN"/>
        </w:rPr>
        <w:t>82092.84</w:t>
      </w:r>
      <w:r>
        <w:rPr>
          <w:rFonts w:hint="eastAsia" w:ascii="仿宋_GB2312"/>
          <w:sz w:val="32"/>
          <w:szCs w:val="32"/>
          <w:lang w:val="en-US" w:eastAsia="zh-CN"/>
        </w:rPr>
        <w:t>元、</w:t>
      </w:r>
      <w:r>
        <w:rPr>
          <w:rFonts w:hint="default" w:ascii="仿宋_GB2312" w:eastAsia="仿宋_GB2312"/>
          <w:sz w:val="32"/>
          <w:szCs w:val="32"/>
          <w:lang w:val="en-US" w:eastAsia="zh-CN"/>
        </w:rPr>
        <w:t>项目支出</w:t>
      </w:r>
      <w:r>
        <w:rPr>
          <w:rFonts w:hint="eastAsia" w:ascii="仿宋_GB2312"/>
          <w:color w:val="FF0000"/>
          <w:sz w:val="32"/>
          <w:szCs w:val="32"/>
          <w:lang w:val="en-US" w:eastAsia="zh-CN"/>
        </w:rPr>
        <w:t>0</w:t>
      </w:r>
      <w:r>
        <w:rPr>
          <w:rFonts w:hint="eastAsia" w:ascii="仿宋_GB2312"/>
          <w:sz w:val="32"/>
          <w:szCs w:val="32"/>
          <w:lang w:val="en-US" w:eastAsia="zh-CN"/>
        </w:rPr>
        <w:t>元</w:t>
      </w:r>
      <w:r>
        <w:rPr>
          <w:rFonts w:hint="default" w:ascii="仿宋_GB2312" w:eastAsia="仿宋_GB2312"/>
          <w:sz w:val="32"/>
          <w:szCs w:val="32"/>
          <w:lang w:val="en-US" w:eastAsia="zh-CN"/>
        </w:rPr>
        <w:t>。主要用于</w:t>
      </w:r>
      <w:r>
        <w:rPr>
          <w:rFonts w:hint="eastAsia" w:ascii="仿宋_GB2312" w:eastAsia="仿宋_GB2312"/>
          <w:sz w:val="32"/>
          <w:szCs w:val="32"/>
          <w:lang w:val="en-US" w:eastAsia="zh-CN"/>
        </w:rPr>
        <w:t>缴</w:t>
      </w:r>
      <w:r>
        <w:rPr>
          <w:rFonts w:hint="eastAsia" w:ascii="仿宋_GB2312"/>
          <w:sz w:val="32"/>
          <w:szCs w:val="32"/>
          <w:lang w:val="en-US" w:eastAsia="zh-CN"/>
        </w:rPr>
        <w:t>纳</w:t>
      </w:r>
      <w:r>
        <w:rPr>
          <w:rFonts w:hint="eastAsia" w:ascii="仿宋_GB2312" w:eastAsia="仿宋_GB2312"/>
          <w:sz w:val="32"/>
          <w:szCs w:val="32"/>
          <w:lang w:val="en-US" w:eastAsia="zh-CN"/>
        </w:rPr>
        <w:t>职工</w:t>
      </w:r>
      <w:r>
        <w:rPr>
          <w:rFonts w:hint="eastAsia" w:ascii="仿宋_GB2312"/>
          <w:sz w:val="32"/>
          <w:szCs w:val="32"/>
          <w:lang w:val="en-US" w:eastAsia="zh-CN"/>
        </w:rPr>
        <w:t>住房</w:t>
      </w:r>
      <w:r>
        <w:rPr>
          <w:rFonts w:hint="eastAsia" w:ascii="仿宋_GB2312" w:eastAsia="仿宋_GB2312"/>
          <w:sz w:val="32"/>
          <w:szCs w:val="32"/>
          <w:lang w:val="en-US" w:eastAsia="zh-CN"/>
        </w:rPr>
        <w:t>公积金</w:t>
      </w:r>
      <w:r>
        <w:rPr>
          <w:rFonts w:hint="default" w:ascii="仿宋_GB2312" w:eastAsia="仿宋_GB2312"/>
          <w:sz w:val="32"/>
          <w:szCs w:val="32"/>
          <w:lang w:val="en-US" w:eastAsia="zh-CN"/>
        </w:rPr>
        <w:t>。</w:t>
      </w: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r>
        <w:rPr>
          <w:rFonts w:hint="eastAsia" w:ascii="黑体" w:eastAsia="黑体"/>
          <w:szCs w:val="32"/>
        </w:rPr>
        <w:t>六、一般公共预算基本支出情况说明</w:t>
      </w:r>
    </w:p>
    <w:p>
      <w:pPr>
        <w:tabs>
          <w:tab w:val="center" w:pos="4475"/>
        </w:tabs>
        <w:spacing w:line="600" w:lineRule="exact"/>
        <w:ind w:firstLine="645"/>
        <w:rPr>
          <w:rFonts w:hint="eastAsia" w:ascii="仿宋_GB2312" w:hAnsi="宋体"/>
          <w:szCs w:val="32"/>
        </w:rPr>
      </w:pPr>
      <w:r>
        <w:rPr>
          <w:rFonts w:hint="eastAsia" w:ascii="仿宋_GB2312" w:hAnsi="宋体"/>
          <w:szCs w:val="32"/>
        </w:rPr>
        <w:t>202</w:t>
      </w:r>
      <w:r>
        <w:rPr>
          <w:rFonts w:hint="eastAsia" w:ascii="仿宋_GB2312" w:hAnsi="宋体"/>
          <w:szCs w:val="32"/>
          <w:lang w:val="en-US" w:eastAsia="zh-CN"/>
        </w:rPr>
        <w:t>4</w:t>
      </w:r>
      <w:r>
        <w:rPr>
          <w:rFonts w:hint="eastAsia" w:ascii="仿宋_GB2312" w:hAnsi="宋体"/>
          <w:szCs w:val="32"/>
        </w:rPr>
        <w:t>年</w:t>
      </w:r>
      <w:r>
        <w:rPr>
          <w:rFonts w:hint="eastAsia" w:ascii="仿宋_GB2312" w:hAnsi="宋体"/>
          <w:szCs w:val="32"/>
          <w:lang w:val="en-US" w:eastAsia="zh-CN"/>
        </w:rPr>
        <w:t>单位</w:t>
      </w:r>
      <w:r>
        <w:rPr>
          <w:rFonts w:hint="eastAsia" w:ascii="仿宋_GB2312" w:hAnsi="宋体"/>
          <w:szCs w:val="32"/>
        </w:rPr>
        <w:t>一般公共预算基本支出</w:t>
      </w:r>
      <w:r>
        <w:rPr>
          <w:rFonts w:hint="eastAsia" w:ascii="仿宋_GB2312" w:hAnsi="仿宋_GB2312" w:cs="仿宋_GB2312"/>
          <w:color w:val="FF0000"/>
          <w:sz w:val="32"/>
          <w:szCs w:val="32"/>
          <w:lang w:val="en-US" w:eastAsia="zh-CN"/>
        </w:rPr>
        <w:t>993565.76</w:t>
      </w:r>
      <w:r>
        <w:rPr>
          <w:rFonts w:hint="eastAsia" w:ascii="仿宋_GB2312" w:hAnsi="宋体"/>
          <w:szCs w:val="32"/>
          <w:lang w:eastAsia="zh-CN"/>
        </w:rPr>
        <w:t>元</w:t>
      </w:r>
      <w:r>
        <w:rPr>
          <w:rFonts w:hint="eastAsia" w:ascii="仿宋_GB2312" w:hAnsi="宋体"/>
          <w:szCs w:val="32"/>
        </w:rPr>
        <w:t>，其中：</w:t>
      </w:r>
    </w:p>
    <w:p>
      <w:pPr>
        <w:tabs>
          <w:tab w:val="center" w:pos="4475"/>
        </w:tabs>
        <w:spacing w:line="600" w:lineRule="exact"/>
        <w:ind w:firstLine="645"/>
        <w:rPr>
          <w:rFonts w:hint="eastAsia" w:ascii="仿宋_GB2312" w:hAnsi="宋体"/>
          <w:szCs w:val="32"/>
        </w:rPr>
      </w:pPr>
      <w:r>
        <w:rPr>
          <w:rFonts w:hint="eastAsia" w:ascii="仿宋_GB2312" w:hAnsi="宋体"/>
          <w:szCs w:val="32"/>
        </w:rPr>
        <w:t>（一）人员经费</w:t>
      </w:r>
      <w:r>
        <w:rPr>
          <w:rFonts w:hint="eastAsia" w:ascii="仿宋_GB2312" w:hAnsi="仿宋_GB2312" w:cs="仿宋_GB2312"/>
          <w:color w:val="FF0000"/>
          <w:sz w:val="32"/>
          <w:szCs w:val="32"/>
          <w:lang w:val="en-US" w:eastAsia="zh-CN"/>
        </w:rPr>
        <w:t>901633.62</w:t>
      </w:r>
      <w:r>
        <w:rPr>
          <w:rFonts w:hint="eastAsia" w:ascii="仿宋_GB2312" w:hAnsi="宋体"/>
          <w:szCs w:val="32"/>
          <w:lang w:eastAsia="zh-CN"/>
        </w:rPr>
        <w:t>元</w:t>
      </w:r>
      <w:r>
        <w:rPr>
          <w:rFonts w:hint="eastAsia" w:ascii="仿宋_GB2312" w:hAnsi="宋体"/>
          <w:szCs w:val="32"/>
        </w:rPr>
        <w:t>，主要包括：基本工资</w:t>
      </w:r>
      <w:r>
        <w:rPr>
          <w:rFonts w:hint="eastAsia" w:ascii="仿宋_GB2312" w:hAnsi="宋体"/>
          <w:color w:val="FF0000"/>
          <w:szCs w:val="32"/>
          <w:lang w:val="en-US" w:eastAsia="zh-CN"/>
        </w:rPr>
        <w:t>292164元</w:t>
      </w:r>
      <w:r>
        <w:rPr>
          <w:rFonts w:hint="eastAsia" w:ascii="仿宋_GB2312" w:hAnsi="宋体"/>
          <w:szCs w:val="32"/>
        </w:rPr>
        <w:t>、津贴补贴</w:t>
      </w:r>
      <w:r>
        <w:rPr>
          <w:rFonts w:hint="eastAsia" w:ascii="仿宋_GB2312" w:hAnsi="宋体"/>
          <w:color w:val="FF0000"/>
          <w:szCs w:val="32"/>
          <w:lang w:val="en-US" w:eastAsia="zh-CN"/>
        </w:rPr>
        <w:t>50820元</w:t>
      </w:r>
      <w:r>
        <w:rPr>
          <w:rFonts w:hint="eastAsia" w:ascii="仿宋_GB2312" w:hAnsi="宋体"/>
          <w:szCs w:val="32"/>
        </w:rPr>
        <w:t>、奖金</w:t>
      </w:r>
      <w:r>
        <w:rPr>
          <w:rFonts w:hint="eastAsia" w:ascii="仿宋_GB2312" w:hAnsi="宋体"/>
          <w:color w:val="FF0000"/>
          <w:szCs w:val="32"/>
          <w:lang w:val="en-US" w:eastAsia="zh-CN"/>
        </w:rPr>
        <w:t>24347元</w:t>
      </w:r>
      <w:r>
        <w:rPr>
          <w:rFonts w:hint="eastAsia" w:ascii="仿宋_GB2312" w:hAnsi="宋体"/>
          <w:szCs w:val="32"/>
        </w:rPr>
        <w:t>、</w:t>
      </w:r>
      <w:r>
        <w:rPr>
          <w:rFonts w:hint="eastAsia" w:ascii="仿宋_GB2312" w:hAnsi="宋体"/>
          <w:szCs w:val="32"/>
          <w:lang w:eastAsia="zh-CN"/>
        </w:rPr>
        <w:t>绩效工资</w:t>
      </w:r>
      <w:r>
        <w:rPr>
          <w:rFonts w:hint="eastAsia" w:ascii="仿宋_GB2312" w:hAnsi="宋体"/>
          <w:szCs w:val="32"/>
          <w:lang w:val="en-US" w:eastAsia="zh-CN"/>
        </w:rPr>
        <w:t>214176、</w:t>
      </w:r>
      <w:r>
        <w:rPr>
          <w:rFonts w:hint="eastAsia" w:ascii="仿宋_GB2312" w:hAnsi="宋体"/>
          <w:szCs w:val="32"/>
        </w:rPr>
        <w:t>机关事业单位基本养老保险缴费</w:t>
      </w:r>
      <w:r>
        <w:rPr>
          <w:rFonts w:hint="eastAsia" w:ascii="仿宋_GB2312" w:hAnsi="宋体"/>
          <w:color w:val="FF0000"/>
          <w:szCs w:val="32"/>
          <w:lang w:val="en-US" w:eastAsia="zh-CN"/>
        </w:rPr>
        <w:t>109457.12元</w:t>
      </w:r>
      <w:r>
        <w:rPr>
          <w:rFonts w:hint="eastAsia" w:ascii="仿宋_GB2312" w:hAnsi="宋体"/>
          <w:szCs w:val="32"/>
        </w:rPr>
        <w:t>、职业年金缴费</w:t>
      </w:r>
      <w:r>
        <w:rPr>
          <w:rFonts w:hint="eastAsia" w:ascii="仿宋_GB2312" w:hAnsi="宋体"/>
          <w:color w:val="FF0000"/>
          <w:szCs w:val="32"/>
          <w:lang w:val="en-US" w:eastAsia="zh-CN"/>
        </w:rPr>
        <w:t>54782.56元</w:t>
      </w:r>
      <w:r>
        <w:rPr>
          <w:rFonts w:hint="eastAsia" w:ascii="仿宋_GB2312" w:hAnsi="宋体"/>
          <w:szCs w:val="32"/>
        </w:rPr>
        <w:t>、职工基本医疗保险缴费</w:t>
      </w:r>
      <w:r>
        <w:rPr>
          <w:rFonts w:hint="eastAsia" w:ascii="仿宋_GB2312" w:hAnsi="宋体"/>
          <w:color w:val="FF0000"/>
          <w:szCs w:val="32"/>
          <w:lang w:val="en-US" w:eastAsia="zh-CN"/>
        </w:rPr>
        <w:t>53360.35元</w:t>
      </w:r>
      <w:r>
        <w:rPr>
          <w:rFonts w:hint="eastAsia" w:ascii="仿宋_GB2312" w:hAnsi="宋体"/>
          <w:szCs w:val="32"/>
        </w:rPr>
        <w:t>、其他社会保障缴费</w:t>
      </w:r>
      <w:r>
        <w:rPr>
          <w:rFonts w:hint="eastAsia" w:ascii="仿宋_GB2312" w:hAnsi="宋体"/>
          <w:color w:val="FF0000"/>
          <w:szCs w:val="32"/>
          <w:lang w:val="en-US" w:eastAsia="zh-CN"/>
        </w:rPr>
        <w:t>5220.75元</w:t>
      </w:r>
      <w:r>
        <w:rPr>
          <w:rFonts w:hint="eastAsia" w:ascii="仿宋_GB2312" w:hAnsi="宋体"/>
          <w:szCs w:val="32"/>
        </w:rPr>
        <w:t>、住房公积金</w:t>
      </w:r>
      <w:r>
        <w:rPr>
          <w:rFonts w:hint="eastAsia" w:ascii="仿宋_GB2312" w:hAnsi="宋体"/>
          <w:color w:val="FF0000"/>
          <w:szCs w:val="32"/>
          <w:lang w:val="en-US" w:eastAsia="zh-CN"/>
        </w:rPr>
        <w:t>82092.84元</w:t>
      </w:r>
      <w:r>
        <w:rPr>
          <w:rFonts w:hint="eastAsia" w:ascii="仿宋_GB2312" w:hAnsi="宋体"/>
          <w:szCs w:val="32"/>
        </w:rPr>
        <w:t>、退休费</w:t>
      </w:r>
      <w:r>
        <w:rPr>
          <w:rFonts w:hint="eastAsia" w:ascii="仿宋_GB2312" w:hAnsi="宋体"/>
          <w:color w:val="FF0000"/>
          <w:szCs w:val="32"/>
          <w:lang w:val="en-US" w:eastAsia="zh-CN"/>
        </w:rPr>
        <w:t>15147元</w:t>
      </w:r>
      <w:r>
        <w:rPr>
          <w:rFonts w:hint="eastAsia" w:ascii="仿宋_GB2312" w:hAnsi="宋体"/>
          <w:szCs w:val="32"/>
        </w:rPr>
        <w:t>、对个人和家庭的补助</w:t>
      </w:r>
      <w:r>
        <w:rPr>
          <w:rFonts w:hint="eastAsia" w:ascii="仿宋_GB2312" w:hAnsi="宋体"/>
          <w:color w:val="FF0000"/>
          <w:szCs w:val="32"/>
          <w:lang w:val="en-US" w:eastAsia="zh-CN"/>
        </w:rPr>
        <w:t>120元</w:t>
      </w:r>
      <w:r>
        <w:rPr>
          <w:rFonts w:hint="eastAsia" w:ascii="仿宋_GB2312" w:hAnsi="宋体"/>
          <w:szCs w:val="32"/>
        </w:rPr>
        <w:t>。</w:t>
      </w:r>
    </w:p>
    <w:p>
      <w:pPr>
        <w:tabs>
          <w:tab w:val="center" w:pos="4475"/>
        </w:tabs>
        <w:spacing w:line="600" w:lineRule="exact"/>
        <w:ind w:firstLine="645"/>
        <w:rPr>
          <w:rFonts w:hint="eastAsia" w:ascii="仿宋_GB2312" w:hAnsi="宋体" w:eastAsia="仿宋_GB2312"/>
          <w:szCs w:val="32"/>
          <w:lang w:eastAsia="zh-CN"/>
        </w:rPr>
      </w:pPr>
      <w:r>
        <w:rPr>
          <w:rFonts w:hint="eastAsia" w:ascii="仿宋_GB2312" w:hAnsi="宋体"/>
          <w:szCs w:val="32"/>
        </w:rPr>
        <w:t>（二）公用经费</w:t>
      </w:r>
      <w:r>
        <w:rPr>
          <w:rFonts w:hint="eastAsia" w:ascii="仿宋_GB2312" w:hAnsi="仿宋_GB2312" w:cs="仿宋_GB2312"/>
          <w:color w:val="FF0000"/>
          <w:sz w:val="32"/>
          <w:szCs w:val="32"/>
          <w:lang w:val="en-US" w:eastAsia="zh-CN"/>
        </w:rPr>
        <w:t>91932.14</w:t>
      </w:r>
      <w:r>
        <w:rPr>
          <w:rFonts w:hint="eastAsia" w:ascii="仿宋_GB2312" w:hAnsi="宋体"/>
          <w:szCs w:val="32"/>
          <w:lang w:eastAsia="zh-CN"/>
        </w:rPr>
        <w:t>元</w:t>
      </w:r>
      <w:r>
        <w:rPr>
          <w:rFonts w:hint="eastAsia" w:ascii="仿宋_GB2312" w:hAnsi="宋体"/>
          <w:szCs w:val="32"/>
        </w:rPr>
        <w:t>，主要包括：办公费</w:t>
      </w:r>
      <w:r>
        <w:rPr>
          <w:rFonts w:hint="eastAsia" w:ascii="仿宋_GB2312" w:hAnsi="宋体"/>
          <w:color w:val="FF0000"/>
          <w:szCs w:val="32"/>
          <w:lang w:val="en-US" w:eastAsia="zh-CN"/>
        </w:rPr>
        <w:t>7200元</w:t>
      </w:r>
      <w:r>
        <w:rPr>
          <w:rFonts w:hint="eastAsia" w:ascii="仿宋_GB2312" w:hAnsi="宋体"/>
          <w:szCs w:val="32"/>
        </w:rPr>
        <w:t>、印刷费</w:t>
      </w:r>
      <w:r>
        <w:rPr>
          <w:rFonts w:hint="eastAsia" w:ascii="仿宋_GB2312" w:hAnsi="宋体"/>
          <w:color w:val="FF0000"/>
          <w:szCs w:val="32"/>
          <w:lang w:val="en-US" w:eastAsia="zh-CN"/>
        </w:rPr>
        <w:t>1800元</w:t>
      </w:r>
      <w:r>
        <w:rPr>
          <w:rFonts w:hint="eastAsia" w:ascii="仿宋_GB2312" w:hAnsi="宋体"/>
          <w:szCs w:val="32"/>
        </w:rPr>
        <w:t>、水费</w:t>
      </w:r>
      <w:r>
        <w:rPr>
          <w:rFonts w:hint="eastAsia" w:ascii="仿宋_GB2312" w:hAnsi="宋体"/>
          <w:color w:val="FF0000"/>
          <w:szCs w:val="32"/>
          <w:lang w:val="en-US" w:eastAsia="zh-CN"/>
        </w:rPr>
        <w:t>1200</w:t>
      </w:r>
      <w:r>
        <w:rPr>
          <w:rFonts w:hint="eastAsia" w:ascii="仿宋_GB2312" w:hAnsi="宋体"/>
          <w:szCs w:val="32"/>
          <w:lang w:val="en-US" w:eastAsia="zh-CN"/>
        </w:rPr>
        <w:t>元</w:t>
      </w:r>
      <w:r>
        <w:rPr>
          <w:rFonts w:hint="eastAsia" w:ascii="仿宋_GB2312" w:hAnsi="宋体"/>
          <w:szCs w:val="32"/>
        </w:rPr>
        <w:t>、电费</w:t>
      </w:r>
      <w:r>
        <w:rPr>
          <w:rFonts w:hint="eastAsia" w:ascii="仿宋_GB2312" w:hAnsi="宋体"/>
          <w:color w:val="FF0000"/>
          <w:szCs w:val="32"/>
          <w:lang w:val="en-US" w:eastAsia="zh-CN"/>
        </w:rPr>
        <w:t>4800元</w:t>
      </w:r>
      <w:r>
        <w:rPr>
          <w:rFonts w:hint="eastAsia" w:ascii="仿宋_GB2312" w:hAnsi="宋体"/>
          <w:szCs w:val="32"/>
        </w:rPr>
        <w:t>、邮电费</w:t>
      </w:r>
      <w:r>
        <w:rPr>
          <w:rFonts w:hint="eastAsia" w:ascii="仿宋_GB2312" w:hAnsi="宋体"/>
          <w:color w:val="FF0000"/>
          <w:szCs w:val="32"/>
          <w:lang w:val="en-US" w:eastAsia="zh-CN"/>
        </w:rPr>
        <w:t>3360元</w:t>
      </w:r>
      <w:r>
        <w:rPr>
          <w:rFonts w:hint="eastAsia" w:ascii="仿宋_GB2312" w:hAnsi="宋体"/>
          <w:szCs w:val="32"/>
        </w:rPr>
        <w:t>、差旅费</w:t>
      </w:r>
      <w:r>
        <w:rPr>
          <w:rFonts w:hint="eastAsia" w:ascii="仿宋_GB2312" w:hAnsi="宋体"/>
          <w:color w:val="FF0000"/>
          <w:szCs w:val="32"/>
          <w:lang w:val="en-US" w:eastAsia="zh-CN"/>
        </w:rPr>
        <w:t>19800元</w:t>
      </w:r>
      <w:r>
        <w:rPr>
          <w:rFonts w:hint="eastAsia" w:ascii="仿宋_GB2312" w:hAnsi="宋体"/>
          <w:szCs w:val="32"/>
        </w:rPr>
        <w:t>、维修（护）费</w:t>
      </w:r>
      <w:r>
        <w:rPr>
          <w:rFonts w:hint="eastAsia" w:ascii="仿宋_GB2312" w:hAnsi="宋体"/>
          <w:color w:val="FF0000"/>
          <w:szCs w:val="32"/>
          <w:lang w:val="en-US" w:eastAsia="zh-CN"/>
        </w:rPr>
        <w:t>2400元</w:t>
      </w:r>
      <w:r>
        <w:rPr>
          <w:rFonts w:hint="eastAsia" w:ascii="仿宋_GB2312" w:hAnsi="宋体"/>
          <w:szCs w:val="32"/>
        </w:rPr>
        <w:t>、会议费</w:t>
      </w:r>
      <w:r>
        <w:rPr>
          <w:rFonts w:hint="eastAsia" w:ascii="仿宋_GB2312" w:hAnsi="宋体"/>
          <w:color w:val="FF0000"/>
          <w:szCs w:val="32"/>
          <w:lang w:val="en-US" w:eastAsia="zh-CN"/>
        </w:rPr>
        <w:t>2400元</w:t>
      </w:r>
      <w:r>
        <w:rPr>
          <w:rFonts w:hint="eastAsia" w:ascii="仿宋_GB2312" w:hAnsi="宋体"/>
          <w:szCs w:val="32"/>
        </w:rPr>
        <w:t>、培训费</w:t>
      </w:r>
      <w:r>
        <w:rPr>
          <w:rFonts w:hint="eastAsia" w:ascii="仿宋_GB2312" w:hAnsi="宋体"/>
          <w:color w:val="FF0000"/>
          <w:szCs w:val="32"/>
          <w:lang w:val="en-US" w:eastAsia="zh-CN"/>
        </w:rPr>
        <w:t>3600元</w:t>
      </w:r>
      <w:r>
        <w:rPr>
          <w:rFonts w:hint="eastAsia" w:ascii="仿宋_GB2312" w:hAnsi="宋体"/>
          <w:szCs w:val="32"/>
        </w:rPr>
        <w:t>、公务接待费</w:t>
      </w:r>
      <w:r>
        <w:rPr>
          <w:rFonts w:hint="eastAsia" w:ascii="仿宋_GB2312" w:hAnsi="宋体"/>
          <w:color w:val="FF0000"/>
          <w:szCs w:val="32"/>
          <w:lang w:val="en-US" w:eastAsia="zh-CN"/>
        </w:rPr>
        <w:t>540元</w:t>
      </w:r>
      <w:r>
        <w:rPr>
          <w:rFonts w:hint="eastAsia" w:ascii="仿宋_GB2312" w:hAnsi="宋体"/>
          <w:szCs w:val="32"/>
        </w:rPr>
        <w:t>、工会经费</w:t>
      </w:r>
      <w:r>
        <w:rPr>
          <w:rFonts w:hint="eastAsia" w:ascii="仿宋_GB2312" w:hAnsi="宋体"/>
          <w:color w:val="FF0000"/>
          <w:szCs w:val="32"/>
          <w:lang w:val="en-US" w:eastAsia="zh-CN"/>
        </w:rPr>
        <w:t>13682.14元</w:t>
      </w:r>
      <w:r>
        <w:rPr>
          <w:rFonts w:hint="eastAsia" w:ascii="仿宋_GB2312" w:hAnsi="宋体"/>
          <w:szCs w:val="32"/>
        </w:rPr>
        <w:t>、福利费</w:t>
      </w:r>
      <w:r>
        <w:rPr>
          <w:rFonts w:hint="eastAsia" w:ascii="仿宋_GB2312" w:hAnsi="宋体"/>
          <w:color w:val="FF0000"/>
          <w:szCs w:val="32"/>
          <w:lang w:val="en-US" w:eastAsia="zh-CN"/>
        </w:rPr>
        <w:t>3000元</w:t>
      </w:r>
      <w:r>
        <w:rPr>
          <w:rFonts w:hint="eastAsia" w:ascii="仿宋_GB2312" w:hAnsi="宋体"/>
          <w:szCs w:val="32"/>
        </w:rPr>
        <w:t>、其他交通费用</w:t>
      </w:r>
      <w:r>
        <w:rPr>
          <w:rFonts w:hint="eastAsia" w:ascii="仿宋_GB2312" w:hAnsi="宋体"/>
          <w:color w:val="FF0000"/>
          <w:szCs w:val="32"/>
          <w:lang w:val="en-US" w:eastAsia="zh-CN"/>
        </w:rPr>
        <w:t>3000元</w:t>
      </w:r>
      <w:r>
        <w:rPr>
          <w:rFonts w:hint="eastAsia" w:ascii="仿宋_GB2312" w:hAnsi="宋体"/>
          <w:szCs w:val="32"/>
        </w:rPr>
        <w:t>、其他商品和服务支出</w:t>
      </w:r>
      <w:r>
        <w:rPr>
          <w:rFonts w:hint="eastAsia" w:ascii="仿宋_GB2312" w:hAnsi="宋体"/>
          <w:szCs w:val="32"/>
          <w:lang w:val="en-US" w:eastAsia="zh-CN"/>
        </w:rPr>
        <w:t>2</w:t>
      </w:r>
      <w:r>
        <w:rPr>
          <w:rFonts w:hint="eastAsia" w:ascii="仿宋_GB2312" w:hAnsi="宋体"/>
          <w:color w:val="FF0000"/>
          <w:szCs w:val="32"/>
          <w:lang w:val="en-US" w:eastAsia="zh-CN"/>
        </w:rPr>
        <w:t>5150元</w:t>
      </w:r>
      <w:r>
        <w:rPr>
          <w:rFonts w:hint="eastAsia" w:ascii="仿宋_GB2312" w:hAnsi="宋体"/>
          <w:szCs w:val="32"/>
          <w:lang w:eastAsia="zh-CN"/>
        </w:rPr>
        <w:t>。</w:t>
      </w: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r>
        <w:rPr>
          <w:rFonts w:hint="eastAsia" w:ascii="黑体" w:eastAsia="黑体"/>
          <w:szCs w:val="32"/>
        </w:rPr>
        <w:t>七、一般公共预算“三公”经费支出情况说明</w:t>
      </w:r>
    </w:p>
    <w:p>
      <w:pPr>
        <w:tabs>
          <w:tab w:val="center" w:pos="4475"/>
        </w:tabs>
        <w:spacing w:line="600" w:lineRule="exact"/>
        <w:ind w:firstLine="645"/>
        <w:rPr>
          <w:rFonts w:hint="eastAsia" w:ascii="仿宋_GB2312" w:hAnsi="宋体"/>
          <w:szCs w:val="32"/>
        </w:rPr>
      </w:pPr>
      <w:r>
        <w:rPr>
          <w:rFonts w:hint="eastAsia" w:ascii="仿宋_GB2312" w:hAnsi="宋体"/>
          <w:szCs w:val="32"/>
        </w:rPr>
        <w:t>我单位</w:t>
      </w:r>
      <w:r>
        <w:rPr>
          <w:rFonts w:hint="eastAsia" w:ascii="仿宋_GB2312"/>
        </w:rPr>
        <w:t>202</w:t>
      </w:r>
      <w:r>
        <w:rPr>
          <w:rFonts w:hint="eastAsia" w:ascii="仿宋_GB2312"/>
          <w:lang w:val="en-US" w:eastAsia="zh-CN"/>
        </w:rPr>
        <w:t>4</w:t>
      </w:r>
      <w:r>
        <w:rPr>
          <w:rFonts w:hint="eastAsia" w:ascii="仿宋_GB2312"/>
        </w:rPr>
        <w:t>年一般公共预算</w:t>
      </w:r>
      <w:r>
        <w:rPr>
          <w:rFonts w:hint="eastAsia" w:ascii="仿宋_GB2312"/>
          <w:bCs/>
        </w:rPr>
        <w:t>安排的“三公”经费支出预算</w:t>
      </w:r>
      <w:r>
        <w:rPr>
          <w:rFonts w:hint="eastAsia" w:ascii="仿宋_GB2312"/>
          <w:bCs/>
          <w:color w:val="FF0000"/>
          <w:lang w:val="en-US" w:eastAsia="zh-CN"/>
        </w:rPr>
        <w:t>540</w:t>
      </w:r>
      <w:r>
        <w:rPr>
          <w:rFonts w:hint="eastAsia" w:ascii="仿宋_GB2312"/>
          <w:bCs/>
          <w:lang w:eastAsia="zh-CN"/>
        </w:rPr>
        <w:t>元</w:t>
      </w:r>
      <w:r>
        <w:rPr>
          <w:rFonts w:hint="eastAsia" w:ascii="仿宋_GB2312"/>
          <w:bCs/>
        </w:rPr>
        <w:t>，同口径比202</w:t>
      </w:r>
      <w:r>
        <w:rPr>
          <w:rFonts w:hint="eastAsia" w:ascii="仿宋_GB2312"/>
          <w:bCs/>
          <w:lang w:val="en-US" w:eastAsia="zh-CN"/>
        </w:rPr>
        <w:t>3</w:t>
      </w:r>
      <w:r>
        <w:rPr>
          <w:rFonts w:hint="eastAsia" w:ascii="仿宋_GB2312"/>
          <w:bCs/>
        </w:rPr>
        <w:t>年</w:t>
      </w:r>
      <w:r>
        <w:rPr>
          <w:rFonts w:hint="eastAsia" w:ascii="仿宋_GB2312"/>
          <w:bCs/>
          <w:color w:val="FF0000"/>
        </w:rPr>
        <w:t>增加</w:t>
      </w:r>
      <w:r>
        <w:rPr>
          <w:rFonts w:hint="eastAsia" w:ascii="仿宋_GB2312"/>
          <w:bCs/>
          <w:color w:val="FF0000"/>
          <w:lang w:val="en-US" w:eastAsia="zh-CN"/>
        </w:rPr>
        <w:t>0</w:t>
      </w:r>
      <w:r>
        <w:rPr>
          <w:rFonts w:hint="eastAsia" w:ascii="仿宋_GB2312"/>
          <w:bCs/>
          <w:lang w:eastAsia="zh-CN"/>
        </w:rPr>
        <w:t>元</w:t>
      </w:r>
      <w:r>
        <w:rPr>
          <w:rFonts w:hint="eastAsia" w:ascii="仿宋_GB2312"/>
          <w:bCs/>
        </w:rPr>
        <w:t>，</w:t>
      </w:r>
      <w:r>
        <w:rPr>
          <w:rFonts w:hint="eastAsia" w:ascii="仿宋_GB2312"/>
          <w:bCs/>
          <w:color w:val="FF0000"/>
        </w:rPr>
        <w:t>增长</w:t>
      </w:r>
      <w:r>
        <w:rPr>
          <w:rFonts w:hint="eastAsia" w:ascii="仿宋_GB2312"/>
          <w:bCs/>
          <w:color w:val="FF0000"/>
          <w:lang w:val="en-US" w:eastAsia="zh-CN"/>
        </w:rPr>
        <w:t>0</w:t>
      </w:r>
      <w:r>
        <w:rPr>
          <w:rFonts w:hint="eastAsia" w:ascii="仿宋_GB2312"/>
          <w:bCs/>
        </w:rPr>
        <w:t>%，具体如下：</w:t>
      </w:r>
    </w:p>
    <w:p>
      <w:pPr>
        <w:tabs>
          <w:tab w:val="center" w:pos="4475"/>
        </w:tabs>
        <w:spacing w:line="600" w:lineRule="exact"/>
        <w:ind w:firstLine="645"/>
        <w:rPr>
          <w:rFonts w:hint="eastAsia" w:ascii="仿宋_GB2312" w:hAnsi="Arial" w:cs="Arial"/>
          <w:kern w:val="0"/>
        </w:rPr>
      </w:pPr>
      <w:r>
        <w:rPr>
          <w:rFonts w:hint="eastAsia" w:ascii="仿宋_GB2312"/>
        </w:rPr>
        <w:t>1.因公出国（境）费</w:t>
      </w:r>
      <w:r>
        <w:rPr>
          <w:rFonts w:hint="eastAsia" w:ascii="仿宋_GB2312" w:hAnsi="宋体"/>
          <w:szCs w:val="32"/>
        </w:rPr>
        <w:t>202</w:t>
      </w:r>
      <w:r>
        <w:rPr>
          <w:rFonts w:hint="eastAsia" w:ascii="仿宋_GB2312" w:hAnsi="宋体"/>
          <w:szCs w:val="32"/>
          <w:lang w:val="en-US" w:eastAsia="zh-CN"/>
        </w:rPr>
        <w:t>4</w:t>
      </w:r>
      <w:r>
        <w:rPr>
          <w:rFonts w:hint="eastAsia" w:ascii="仿宋_GB2312" w:hAnsi="宋体"/>
          <w:szCs w:val="32"/>
        </w:rPr>
        <w:t>年预算安排</w:t>
      </w:r>
      <w:r>
        <w:rPr>
          <w:rFonts w:hint="eastAsia" w:ascii="仿宋_GB2312" w:hAnsi="宋体"/>
          <w:color w:val="FF0000"/>
          <w:szCs w:val="32"/>
          <w:lang w:val="en-US" w:eastAsia="zh-CN"/>
        </w:rPr>
        <w:t>0</w:t>
      </w:r>
      <w:r>
        <w:rPr>
          <w:rFonts w:hint="eastAsia" w:ascii="仿宋_GB2312" w:hAnsi="宋体"/>
          <w:szCs w:val="32"/>
          <w:lang w:eastAsia="zh-CN"/>
        </w:rPr>
        <w:t>元</w:t>
      </w:r>
      <w:r>
        <w:rPr>
          <w:rFonts w:hint="eastAsia" w:ascii="仿宋_GB2312" w:hAnsi="宋体"/>
          <w:szCs w:val="32"/>
        </w:rPr>
        <w:t>，</w:t>
      </w:r>
      <w:r>
        <w:rPr>
          <w:rFonts w:hint="eastAsia" w:ascii="仿宋_GB2312" w:hAnsi="宋体"/>
          <w:szCs w:val="32"/>
          <w:lang w:eastAsia="zh-CN"/>
        </w:rPr>
        <w:t>与上年持平</w:t>
      </w:r>
      <w:r>
        <w:rPr>
          <w:rFonts w:hint="eastAsia" w:ascii="仿宋_GB2312" w:hAnsi="Arial" w:cs="Arial"/>
          <w:kern w:val="0"/>
        </w:rPr>
        <w:t>。</w:t>
      </w:r>
    </w:p>
    <w:p>
      <w:pPr>
        <w:tabs>
          <w:tab w:val="center" w:pos="4475"/>
        </w:tabs>
        <w:spacing w:line="600" w:lineRule="exact"/>
        <w:ind w:firstLine="645"/>
        <w:rPr>
          <w:rFonts w:hint="eastAsia" w:ascii="仿宋_GB2312" w:hAnsi="Arial" w:cs="Arial"/>
          <w:kern w:val="0"/>
        </w:rPr>
      </w:pPr>
      <w:r>
        <w:rPr>
          <w:rFonts w:hint="eastAsia" w:ascii="仿宋_GB2312"/>
        </w:rPr>
        <w:t>2.公务接待费</w:t>
      </w:r>
      <w:r>
        <w:rPr>
          <w:rFonts w:hint="eastAsia" w:ascii="仿宋_GB2312" w:hAnsi="宋体"/>
          <w:szCs w:val="32"/>
        </w:rPr>
        <w:t>202</w:t>
      </w:r>
      <w:r>
        <w:rPr>
          <w:rFonts w:hint="eastAsia" w:ascii="仿宋_GB2312" w:hAnsi="宋体"/>
          <w:szCs w:val="32"/>
          <w:lang w:val="en-US" w:eastAsia="zh-CN"/>
        </w:rPr>
        <w:t>4</w:t>
      </w:r>
      <w:r>
        <w:rPr>
          <w:rFonts w:hint="eastAsia" w:ascii="仿宋_GB2312" w:hAnsi="宋体"/>
          <w:szCs w:val="32"/>
        </w:rPr>
        <w:t>年预算安排</w:t>
      </w:r>
      <w:r>
        <w:rPr>
          <w:rFonts w:hint="eastAsia" w:ascii="仿宋_GB2312" w:hAnsi="宋体"/>
          <w:color w:val="FF0000"/>
          <w:szCs w:val="32"/>
          <w:lang w:val="en-US" w:eastAsia="zh-CN"/>
        </w:rPr>
        <w:t>540</w:t>
      </w:r>
      <w:r>
        <w:rPr>
          <w:rFonts w:hint="eastAsia" w:ascii="仿宋_GB2312" w:hAnsi="宋体"/>
          <w:szCs w:val="32"/>
          <w:lang w:eastAsia="zh-CN"/>
        </w:rPr>
        <w:t>元</w:t>
      </w:r>
      <w:r>
        <w:rPr>
          <w:rFonts w:hint="eastAsia" w:ascii="仿宋_GB2312" w:hAnsi="宋体"/>
          <w:szCs w:val="32"/>
        </w:rPr>
        <w:t>，</w:t>
      </w:r>
      <w:r>
        <w:rPr>
          <w:rFonts w:hint="eastAsia" w:ascii="仿宋_GB2312" w:hAnsi="宋体"/>
          <w:szCs w:val="32"/>
          <w:lang w:eastAsia="zh-CN"/>
        </w:rPr>
        <w:t>与上年持平</w:t>
      </w:r>
      <w:r>
        <w:rPr>
          <w:rFonts w:hint="eastAsia" w:ascii="仿宋_GB2312" w:hAnsi="Arial" w:cs="Arial"/>
          <w:kern w:val="0"/>
        </w:rPr>
        <w:t>。</w:t>
      </w:r>
    </w:p>
    <w:p>
      <w:pPr>
        <w:tabs>
          <w:tab w:val="center" w:pos="4475"/>
        </w:tabs>
        <w:spacing w:line="600" w:lineRule="exact"/>
        <w:ind w:firstLine="645"/>
        <w:rPr>
          <w:rFonts w:hint="eastAsia" w:ascii="仿宋_GB2312" w:hAnsi="宋体"/>
          <w:szCs w:val="32"/>
        </w:rPr>
      </w:pPr>
      <w:r>
        <w:rPr>
          <w:rFonts w:hint="eastAsia" w:ascii="仿宋_GB2312"/>
        </w:rPr>
        <w:t>3.公务用车购置及运行费</w:t>
      </w:r>
      <w:r>
        <w:rPr>
          <w:rFonts w:hint="eastAsia" w:ascii="仿宋_GB2312" w:hAnsi="宋体"/>
          <w:szCs w:val="32"/>
        </w:rPr>
        <w:t>202</w:t>
      </w:r>
      <w:r>
        <w:rPr>
          <w:rFonts w:hint="eastAsia" w:ascii="仿宋_GB2312" w:hAnsi="宋体"/>
          <w:szCs w:val="32"/>
          <w:lang w:val="en-US" w:eastAsia="zh-CN"/>
        </w:rPr>
        <w:t>4</w:t>
      </w:r>
      <w:r>
        <w:rPr>
          <w:rFonts w:hint="eastAsia" w:ascii="仿宋_GB2312" w:hAnsi="宋体"/>
          <w:szCs w:val="32"/>
        </w:rPr>
        <w:t>年预算安排</w:t>
      </w:r>
      <w:r>
        <w:rPr>
          <w:rFonts w:hint="eastAsia" w:ascii="仿宋_GB2312" w:hAnsi="宋体"/>
          <w:color w:val="FF0000"/>
          <w:szCs w:val="32"/>
          <w:lang w:val="en-US" w:eastAsia="zh-CN"/>
        </w:rPr>
        <w:t>0</w:t>
      </w:r>
      <w:r>
        <w:rPr>
          <w:rFonts w:hint="eastAsia" w:ascii="仿宋_GB2312" w:hAnsi="宋体"/>
          <w:szCs w:val="32"/>
          <w:lang w:eastAsia="zh-CN"/>
        </w:rPr>
        <w:t>元</w:t>
      </w:r>
      <w:r>
        <w:rPr>
          <w:rFonts w:hint="eastAsia" w:ascii="仿宋_GB2312" w:hAnsi="宋体"/>
          <w:szCs w:val="32"/>
        </w:rPr>
        <w:t>，</w:t>
      </w:r>
      <w:r>
        <w:rPr>
          <w:rFonts w:hint="eastAsia" w:ascii="仿宋_GB2312" w:hAnsi="宋体"/>
          <w:szCs w:val="32"/>
          <w:lang w:eastAsia="zh-CN"/>
        </w:rPr>
        <w:t>与上年持平，</w:t>
      </w:r>
      <w:r>
        <w:rPr>
          <w:rFonts w:hint="eastAsia" w:ascii="仿宋_GB2312" w:hAnsi="宋体"/>
          <w:szCs w:val="32"/>
        </w:rPr>
        <w:t>其中：</w:t>
      </w:r>
    </w:p>
    <w:p>
      <w:pPr>
        <w:tabs>
          <w:tab w:val="center" w:pos="4475"/>
        </w:tabs>
        <w:spacing w:line="600" w:lineRule="exact"/>
        <w:ind w:firstLine="645"/>
        <w:rPr>
          <w:rFonts w:hint="eastAsia" w:ascii="仿宋_GB2312" w:hAnsi="Arial" w:cs="Arial"/>
          <w:kern w:val="0"/>
        </w:rPr>
      </w:pPr>
      <w:r>
        <w:rPr>
          <w:rFonts w:hint="eastAsia" w:ascii="仿宋_GB2312" w:hAnsi="宋体"/>
          <w:szCs w:val="32"/>
        </w:rPr>
        <w:t>公务用车购置费202</w:t>
      </w:r>
      <w:r>
        <w:rPr>
          <w:rFonts w:hint="eastAsia" w:ascii="仿宋_GB2312" w:hAnsi="宋体"/>
          <w:szCs w:val="32"/>
          <w:lang w:val="en-US" w:eastAsia="zh-CN"/>
        </w:rPr>
        <w:t>4</w:t>
      </w:r>
      <w:r>
        <w:rPr>
          <w:rFonts w:hint="eastAsia" w:ascii="仿宋_GB2312" w:hAnsi="宋体"/>
          <w:szCs w:val="32"/>
        </w:rPr>
        <w:t>年预算安排</w:t>
      </w:r>
      <w:r>
        <w:rPr>
          <w:rFonts w:hint="eastAsia" w:ascii="仿宋_GB2312" w:hAnsi="宋体"/>
          <w:color w:val="FF0000"/>
          <w:szCs w:val="32"/>
          <w:lang w:val="en-US" w:eastAsia="zh-CN"/>
        </w:rPr>
        <w:t>0</w:t>
      </w:r>
      <w:r>
        <w:rPr>
          <w:rFonts w:hint="eastAsia" w:ascii="仿宋_GB2312" w:hAnsi="宋体"/>
          <w:szCs w:val="32"/>
          <w:lang w:eastAsia="zh-CN"/>
        </w:rPr>
        <w:t>元</w:t>
      </w:r>
      <w:r>
        <w:rPr>
          <w:rFonts w:hint="eastAsia" w:ascii="仿宋_GB2312" w:hAnsi="宋体"/>
          <w:szCs w:val="32"/>
        </w:rPr>
        <w:t>，</w:t>
      </w:r>
      <w:r>
        <w:rPr>
          <w:rFonts w:hint="eastAsia" w:ascii="仿宋_GB2312" w:hAnsi="宋体"/>
          <w:szCs w:val="32"/>
          <w:lang w:eastAsia="zh-CN"/>
        </w:rPr>
        <w:t>与上年持平</w:t>
      </w:r>
      <w:r>
        <w:rPr>
          <w:rFonts w:hint="eastAsia" w:ascii="仿宋_GB2312" w:hAnsi="Arial" w:cs="Arial"/>
          <w:kern w:val="0"/>
        </w:rPr>
        <w:t>；</w:t>
      </w:r>
    </w:p>
    <w:p>
      <w:pPr>
        <w:tabs>
          <w:tab w:val="center" w:pos="4475"/>
        </w:tabs>
        <w:spacing w:line="600" w:lineRule="exact"/>
        <w:ind w:firstLine="645"/>
        <w:rPr>
          <w:rFonts w:hint="eastAsia" w:ascii="仿宋_GB2312" w:hAnsi="宋体"/>
          <w:szCs w:val="32"/>
        </w:rPr>
      </w:pPr>
      <w:r>
        <w:rPr>
          <w:rFonts w:hint="eastAsia" w:ascii="仿宋_GB2312" w:hAnsi="宋体"/>
          <w:szCs w:val="32"/>
        </w:rPr>
        <w:t>公务用车运行维护费202</w:t>
      </w:r>
      <w:r>
        <w:rPr>
          <w:rFonts w:hint="eastAsia" w:ascii="仿宋_GB2312" w:hAnsi="宋体"/>
          <w:szCs w:val="32"/>
          <w:lang w:val="en-US" w:eastAsia="zh-CN"/>
        </w:rPr>
        <w:t>4</w:t>
      </w:r>
      <w:r>
        <w:rPr>
          <w:rFonts w:hint="eastAsia" w:ascii="仿宋_GB2312" w:hAnsi="宋体"/>
          <w:szCs w:val="32"/>
        </w:rPr>
        <w:t>年预算安排</w:t>
      </w:r>
      <w:r>
        <w:rPr>
          <w:rFonts w:hint="eastAsia" w:ascii="仿宋_GB2312" w:hAnsi="宋体"/>
          <w:color w:val="FF0000"/>
          <w:szCs w:val="32"/>
          <w:lang w:val="en-US" w:eastAsia="zh-CN"/>
        </w:rPr>
        <w:t>0</w:t>
      </w:r>
      <w:r>
        <w:rPr>
          <w:rFonts w:hint="eastAsia" w:ascii="仿宋_GB2312" w:hAnsi="宋体"/>
          <w:szCs w:val="32"/>
          <w:lang w:eastAsia="zh-CN"/>
        </w:rPr>
        <w:t>元</w:t>
      </w:r>
      <w:r>
        <w:rPr>
          <w:rFonts w:hint="eastAsia" w:ascii="仿宋_GB2312" w:hAnsi="宋体"/>
          <w:szCs w:val="32"/>
        </w:rPr>
        <w:t>，</w:t>
      </w:r>
      <w:r>
        <w:rPr>
          <w:rFonts w:hint="eastAsia" w:ascii="仿宋_GB2312" w:hAnsi="宋体"/>
          <w:szCs w:val="32"/>
          <w:lang w:eastAsia="zh-CN"/>
        </w:rPr>
        <w:t>与上年持平</w:t>
      </w:r>
      <w:r>
        <w:rPr>
          <w:rFonts w:hint="eastAsia" w:ascii="仿宋_GB2312" w:hAnsi="Arial" w:cs="Arial"/>
          <w:kern w:val="0"/>
        </w:rPr>
        <w:t>。</w:t>
      </w:r>
    </w:p>
    <w:p>
      <w:pPr>
        <w:tabs>
          <w:tab w:val="center" w:pos="4475"/>
        </w:tabs>
        <w:spacing w:line="600" w:lineRule="exact"/>
        <w:rPr>
          <w:rFonts w:hint="eastAsia" w:ascii="仿宋_GB2312" w:hAnsi="宋体"/>
          <w:szCs w:val="32"/>
        </w:rPr>
      </w:pPr>
    </w:p>
    <w:p>
      <w:pPr>
        <w:tabs>
          <w:tab w:val="center" w:pos="4475"/>
        </w:tabs>
        <w:spacing w:line="600" w:lineRule="exact"/>
        <w:ind w:firstLine="645"/>
        <w:rPr>
          <w:rFonts w:hint="eastAsia" w:ascii="黑体" w:eastAsia="黑体"/>
          <w:szCs w:val="32"/>
        </w:rPr>
      </w:pPr>
      <w:r>
        <w:rPr>
          <w:rFonts w:hint="eastAsia" w:ascii="黑体" w:eastAsia="黑体"/>
          <w:szCs w:val="32"/>
        </w:rPr>
        <w:t>八、政府性基金预算支出情况说明</w:t>
      </w:r>
    </w:p>
    <w:p>
      <w:pPr>
        <w:tabs>
          <w:tab w:val="center" w:pos="4475"/>
        </w:tabs>
        <w:spacing w:line="600" w:lineRule="exact"/>
        <w:ind w:firstLine="645"/>
        <w:rPr>
          <w:rFonts w:hint="eastAsia" w:ascii="仿宋_GB2312" w:hAnsi="宋体"/>
          <w:color w:val="FF0000"/>
          <w:szCs w:val="32"/>
          <w:u w:val="none"/>
        </w:rPr>
      </w:pPr>
      <w:r>
        <w:rPr>
          <w:rFonts w:hint="eastAsia" w:ascii="仿宋_GB2312" w:hAnsi="宋体"/>
          <w:color w:val="FF0000"/>
          <w:szCs w:val="32"/>
          <w:u w:val="none"/>
        </w:rPr>
        <w:t>我</w:t>
      </w:r>
      <w:r>
        <w:rPr>
          <w:rFonts w:hint="eastAsia" w:ascii="仿宋_GB2312" w:hAnsi="宋体"/>
          <w:color w:val="FF0000"/>
          <w:szCs w:val="32"/>
          <w:u w:val="none"/>
          <w:lang w:eastAsia="zh-CN"/>
        </w:rPr>
        <w:t>单位</w:t>
      </w:r>
      <w:r>
        <w:rPr>
          <w:rFonts w:hint="eastAsia" w:ascii="仿宋_GB2312" w:hAnsi="宋体"/>
          <w:color w:val="FF0000"/>
          <w:szCs w:val="32"/>
          <w:u w:val="none"/>
        </w:rPr>
        <w:t>202</w:t>
      </w:r>
      <w:r>
        <w:rPr>
          <w:rFonts w:hint="eastAsia" w:ascii="仿宋_GB2312" w:hAnsi="宋体"/>
          <w:color w:val="FF0000"/>
          <w:szCs w:val="32"/>
          <w:u w:val="none"/>
          <w:lang w:val="en-US" w:eastAsia="zh-CN"/>
        </w:rPr>
        <w:t>4</w:t>
      </w:r>
      <w:r>
        <w:rPr>
          <w:rFonts w:hint="eastAsia" w:ascii="仿宋_GB2312" w:hAnsi="宋体"/>
          <w:color w:val="FF0000"/>
          <w:szCs w:val="32"/>
          <w:u w:val="none"/>
        </w:rPr>
        <w:t>年部门预算无政府性基金预算</w:t>
      </w:r>
      <w:r>
        <w:rPr>
          <w:rFonts w:hint="eastAsia" w:ascii="仿宋_GB2312" w:hAnsi="宋体"/>
          <w:color w:val="FF0000"/>
          <w:szCs w:val="32"/>
          <w:u w:val="none"/>
          <w:lang w:eastAsia="zh-CN"/>
        </w:rPr>
        <w:t>。</w:t>
      </w:r>
    </w:p>
    <w:p>
      <w:pPr>
        <w:tabs>
          <w:tab w:val="center" w:pos="4475"/>
        </w:tabs>
        <w:spacing w:line="600" w:lineRule="exact"/>
        <w:ind w:firstLine="645"/>
        <w:rPr>
          <w:rFonts w:hint="eastAsia" w:ascii="仿宋_GB2312" w:hAnsi="宋体"/>
          <w:color w:val="FF0000"/>
          <w:szCs w:val="32"/>
        </w:rPr>
      </w:pPr>
    </w:p>
    <w:p>
      <w:pPr>
        <w:tabs>
          <w:tab w:val="center" w:pos="4475"/>
        </w:tabs>
        <w:spacing w:line="600" w:lineRule="exact"/>
        <w:ind w:firstLine="645"/>
        <w:rPr>
          <w:rFonts w:hint="eastAsia" w:ascii="黑体" w:eastAsia="黑体"/>
          <w:szCs w:val="32"/>
          <w:highlight w:val="none"/>
          <w:lang w:eastAsia="zh-CN"/>
        </w:rPr>
      </w:pPr>
      <w:r>
        <w:rPr>
          <w:rFonts w:hint="eastAsia" w:ascii="黑体" w:eastAsia="黑体"/>
          <w:szCs w:val="32"/>
          <w:highlight w:val="none"/>
        </w:rPr>
        <w:t>九、</w:t>
      </w:r>
      <w:r>
        <w:rPr>
          <w:rFonts w:hint="eastAsia" w:ascii="黑体" w:eastAsia="黑体"/>
          <w:szCs w:val="32"/>
          <w:highlight w:val="none"/>
          <w:lang w:eastAsia="zh-CN"/>
        </w:rPr>
        <w:t>国有资本经营</w:t>
      </w:r>
      <w:r>
        <w:rPr>
          <w:rFonts w:hint="eastAsia" w:ascii="黑体" w:eastAsia="黑体"/>
          <w:szCs w:val="32"/>
          <w:highlight w:val="none"/>
        </w:rPr>
        <w:t>预算支出情况说明</w:t>
      </w:r>
    </w:p>
    <w:p>
      <w:pPr>
        <w:tabs>
          <w:tab w:val="center" w:pos="4475"/>
        </w:tabs>
        <w:spacing w:line="600" w:lineRule="exact"/>
        <w:ind w:firstLine="645"/>
        <w:rPr>
          <w:rFonts w:hint="eastAsia" w:ascii="黑体" w:eastAsia="黑体"/>
          <w:szCs w:val="32"/>
          <w:highlight w:val="none"/>
        </w:rPr>
      </w:pPr>
      <w:r>
        <w:rPr>
          <w:rFonts w:hint="eastAsia" w:ascii="仿宋_GB2312" w:hAnsi="宋体"/>
          <w:color w:val="FF0000"/>
          <w:szCs w:val="32"/>
          <w:highlight w:val="none"/>
        </w:rPr>
        <w:t>我</w:t>
      </w:r>
      <w:r>
        <w:rPr>
          <w:rFonts w:hint="eastAsia" w:ascii="仿宋_GB2312" w:hAnsi="宋体"/>
          <w:color w:val="FF0000"/>
          <w:szCs w:val="32"/>
          <w:highlight w:val="none"/>
          <w:lang w:eastAsia="zh-CN"/>
        </w:rPr>
        <w:t>单位</w:t>
      </w:r>
      <w:r>
        <w:rPr>
          <w:rFonts w:hint="eastAsia" w:ascii="仿宋_GB2312" w:hAnsi="宋体"/>
          <w:color w:val="FF0000"/>
          <w:szCs w:val="32"/>
          <w:highlight w:val="none"/>
        </w:rPr>
        <w:t>202</w:t>
      </w:r>
      <w:r>
        <w:rPr>
          <w:rFonts w:hint="eastAsia" w:ascii="仿宋_GB2312" w:hAnsi="宋体"/>
          <w:color w:val="FF0000"/>
          <w:szCs w:val="32"/>
          <w:highlight w:val="none"/>
          <w:lang w:val="en-US" w:eastAsia="zh-CN"/>
        </w:rPr>
        <w:t>4</w:t>
      </w:r>
      <w:r>
        <w:rPr>
          <w:rFonts w:hint="eastAsia" w:ascii="仿宋_GB2312" w:hAnsi="宋体"/>
          <w:color w:val="FF0000"/>
          <w:szCs w:val="32"/>
          <w:highlight w:val="none"/>
        </w:rPr>
        <w:t>年部门预算无</w:t>
      </w:r>
      <w:r>
        <w:rPr>
          <w:rFonts w:hint="eastAsia" w:ascii="仿宋_GB2312" w:hAnsi="宋体"/>
          <w:color w:val="FF0000"/>
          <w:szCs w:val="32"/>
          <w:highlight w:val="none"/>
          <w:lang w:eastAsia="zh-CN"/>
        </w:rPr>
        <w:t>国有资本经营</w:t>
      </w:r>
      <w:r>
        <w:rPr>
          <w:rFonts w:hint="eastAsia" w:ascii="仿宋_GB2312" w:hAnsi="宋体"/>
          <w:color w:val="FF0000"/>
          <w:szCs w:val="32"/>
          <w:highlight w:val="none"/>
        </w:rPr>
        <w:t>预算</w:t>
      </w:r>
    </w:p>
    <w:p>
      <w:pPr>
        <w:tabs>
          <w:tab w:val="center" w:pos="4475"/>
        </w:tabs>
        <w:spacing w:line="600" w:lineRule="exact"/>
        <w:ind w:firstLine="645"/>
        <w:rPr>
          <w:rFonts w:hint="eastAsia" w:ascii="黑体" w:eastAsia="黑体"/>
          <w:szCs w:val="32"/>
          <w:lang w:eastAsia="zh-CN"/>
        </w:rPr>
      </w:pPr>
    </w:p>
    <w:p>
      <w:pPr>
        <w:tabs>
          <w:tab w:val="center" w:pos="4475"/>
        </w:tabs>
        <w:spacing w:line="600" w:lineRule="exact"/>
        <w:ind w:firstLine="645"/>
        <w:rPr>
          <w:rFonts w:hint="eastAsia" w:ascii="黑体" w:eastAsia="黑体"/>
          <w:szCs w:val="32"/>
        </w:rPr>
      </w:pPr>
      <w:r>
        <w:rPr>
          <w:rFonts w:hint="eastAsia" w:ascii="黑体" w:eastAsia="黑体"/>
          <w:szCs w:val="32"/>
          <w:lang w:eastAsia="zh-CN"/>
        </w:rPr>
        <w:t>十</w:t>
      </w:r>
      <w:r>
        <w:rPr>
          <w:rFonts w:hint="eastAsia" w:ascii="黑体" w:eastAsia="黑体"/>
          <w:szCs w:val="32"/>
        </w:rPr>
        <w:t>、其他重要事项情况说明</w:t>
      </w:r>
    </w:p>
    <w:p>
      <w:pPr>
        <w:tabs>
          <w:tab w:val="center" w:pos="4475"/>
        </w:tabs>
        <w:spacing w:line="600" w:lineRule="exact"/>
        <w:ind w:firstLine="645"/>
        <w:rPr>
          <w:rFonts w:hint="eastAsia" w:ascii="黑体" w:eastAsia="黑体"/>
          <w:szCs w:val="32"/>
        </w:rPr>
      </w:pPr>
      <w:r>
        <w:rPr>
          <w:rFonts w:hint="eastAsia" w:ascii="黑体" w:eastAsia="黑体"/>
          <w:szCs w:val="32"/>
        </w:rPr>
        <w:t>（一）</w:t>
      </w:r>
      <w:r>
        <w:rPr>
          <w:rFonts w:hint="eastAsia" w:ascii="黑体" w:eastAsia="黑体"/>
          <w:szCs w:val="32"/>
          <w:lang w:eastAsia="zh-CN"/>
        </w:rPr>
        <w:t>事业单位相关</w:t>
      </w:r>
      <w:r>
        <w:rPr>
          <w:rFonts w:hint="eastAsia" w:ascii="黑体" w:eastAsia="黑体"/>
          <w:szCs w:val="32"/>
        </w:rPr>
        <w:t>运行经费安排情况说明</w:t>
      </w:r>
    </w:p>
    <w:p>
      <w:pPr>
        <w:tabs>
          <w:tab w:val="center" w:pos="4475"/>
        </w:tabs>
        <w:spacing w:line="600" w:lineRule="exact"/>
        <w:ind w:firstLine="645"/>
        <w:rPr>
          <w:rFonts w:hint="eastAsia" w:ascii="仿宋_GB2312" w:hAnsi="宋体"/>
          <w:szCs w:val="32"/>
        </w:rPr>
      </w:pPr>
      <w:r>
        <w:rPr>
          <w:rFonts w:hint="eastAsia" w:ascii="仿宋_GB2312" w:hAnsi="宋体"/>
          <w:szCs w:val="32"/>
        </w:rPr>
        <w:t>202</w:t>
      </w:r>
      <w:r>
        <w:rPr>
          <w:rFonts w:hint="eastAsia" w:ascii="仿宋_GB2312" w:hAnsi="宋体"/>
          <w:szCs w:val="32"/>
          <w:lang w:val="en-US" w:eastAsia="zh-CN"/>
        </w:rPr>
        <w:t>4</w:t>
      </w:r>
      <w:r>
        <w:rPr>
          <w:rFonts w:hint="eastAsia" w:ascii="仿宋_GB2312" w:hAnsi="宋体"/>
          <w:szCs w:val="32"/>
        </w:rPr>
        <w:t>年</w:t>
      </w:r>
      <w:r>
        <w:rPr>
          <w:rFonts w:hint="eastAsia" w:ascii="仿宋_GB2312" w:hAnsi="宋体"/>
          <w:szCs w:val="32"/>
          <w:lang w:val="en-US" w:eastAsia="zh-CN"/>
        </w:rPr>
        <w:t>本</w:t>
      </w:r>
      <w:r>
        <w:rPr>
          <w:rFonts w:hint="eastAsia" w:ascii="仿宋_GB2312" w:hAnsi="宋体"/>
          <w:szCs w:val="32"/>
        </w:rPr>
        <w:t>单位</w:t>
      </w:r>
      <w:r>
        <w:rPr>
          <w:rFonts w:hint="eastAsia" w:ascii="仿宋_GB2312" w:hAnsi="宋体"/>
          <w:szCs w:val="32"/>
          <w:lang w:eastAsia="zh-CN"/>
        </w:rPr>
        <w:t>事业</w:t>
      </w:r>
      <w:r>
        <w:rPr>
          <w:rFonts w:hint="eastAsia" w:ascii="仿宋_GB2312" w:hAnsi="宋体"/>
          <w:szCs w:val="32"/>
        </w:rPr>
        <w:t>运行经费财政拨款预算</w:t>
      </w:r>
      <w:r>
        <w:rPr>
          <w:rFonts w:hint="eastAsia" w:ascii="仿宋_GB2312" w:hAnsi="宋体"/>
          <w:szCs w:val="32"/>
          <w:lang w:val="en-US" w:eastAsia="zh-CN"/>
        </w:rPr>
        <w:t>91932.14</w:t>
      </w:r>
      <w:r>
        <w:rPr>
          <w:rFonts w:hint="eastAsia" w:ascii="仿宋_GB2312" w:hAnsi="宋体"/>
          <w:szCs w:val="32"/>
          <w:lang w:eastAsia="zh-CN"/>
        </w:rPr>
        <w:t>元</w:t>
      </w:r>
      <w:r>
        <w:rPr>
          <w:rFonts w:hint="eastAsia" w:ascii="仿宋_GB2312" w:hAnsi="宋体"/>
          <w:szCs w:val="32"/>
        </w:rPr>
        <w:t>，</w:t>
      </w:r>
      <w:r>
        <w:rPr>
          <w:rFonts w:hint="eastAsia" w:ascii="仿宋_GB2312" w:hAnsi="宋体"/>
          <w:color w:val="auto"/>
          <w:szCs w:val="32"/>
        </w:rPr>
        <w:t>较202</w:t>
      </w:r>
      <w:r>
        <w:rPr>
          <w:rFonts w:hint="eastAsia" w:ascii="仿宋_GB2312" w:hAnsi="宋体"/>
          <w:color w:val="auto"/>
          <w:szCs w:val="32"/>
          <w:lang w:val="en-US" w:eastAsia="zh-CN"/>
        </w:rPr>
        <w:t>3</w:t>
      </w:r>
      <w:r>
        <w:rPr>
          <w:rFonts w:hint="eastAsia" w:ascii="仿宋_GB2312" w:hAnsi="宋体"/>
          <w:color w:val="auto"/>
          <w:szCs w:val="32"/>
        </w:rPr>
        <w:t>年预算增加</w:t>
      </w:r>
      <w:r>
        <w:rPr>
          <w:rFonts w:hint="eastAsia" w:ascii="仿宋_GB2312" w:hAnsi="宋体"/>
          <w:color w:val="auto"/>
          <w:szCs w:val="32"/>
          <w:lang w:val="en-US" w:eastAsia="zh-CN"/>
        </w:rPr>
        <w:t>14716.78</w:t>
      </w:r>
      <w:r>
        <w:rPr>
          <w:rFonts w:hint="eastAsia" w:ascii="仿宋_GB2312" w:hAnsi="宋体"/>
          <w:color w:val="auto"/>
          <w:szCs w:val="32"/>
          <w:lang w:eastAsia="zh-CN"/>
        </w:rPr>
        <w:t>元，增长</w:t>
      </w:r>
      <w:r>
        <w:rPr>
          <w:rFonts w:hint="eastAsia" w:ascii="仿宋_GB2312" w:hAnsi="宋体"/>
          <w:color w:val="auto"/>
          <w:szCs w:val="32"/>
          <w:lang w:val="en-US" w:eastAsia="zh-CN"/>
        </w:rPr>
        <w:t>16.01%，主要原因是</w:t>
      </w:r>
      <w:r>
        <w:rPr>
          <w:rFonts w:hint="eastAsia" w:ascii="仿宋_GB2312"/>
          <w:sz w:val="32"/>
          <w:szCs w:val="32"/>
          <w:lang w:val="en-US" w:eastAsia="zh-CN"/>
        </w:rPr>
        <w:t>职工工资逐年增加，相应支出也增加</w:t>
      </w:r>
      <w:r>
        <w:rPr>
          <w:rFonts w:hint="eastAsia" w:ascii="仿宋_GB2312" w:hAnsi="宋体"/>
          <w:szCs w:val="32"/>
        </w:rPr>
        <w:t>。</w:t>
      </w: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hAnsi="Arial" w:eastAsia="黑体" w:cs="Arial"/>
          <w:kern w:val="0"/>
        </w:rPr>
      </w:pPr>
      <w:r>
        <w:rPr>
          <w:rFonts w:hint="eastAsia" w:ascii="黑体" w:eastAsia="黑体"/>
          <w:szCs w:val="32"/>
        </w:rPr>
        <w:t>（二）</w:t>
      </w:r>
      <w:r>
        <w:rPr>
          <w:rFonts w:hint="eastAsia" w:ascii="黑体" w:hAnsi="Arial" w:eastAsia="黑体" w:cs="Arial"/>
          <w:kern w:val="0"/>
        </w:rPr>
        <w:t>政府采购预算安排情况说明</w:t>
      </w:r>
    </w:p>
    <w:p>
      <w:pPr>
        <w:tabs>
          <w:tab w:val="center" w:pos="4475"/>
        </w:tabs>
        <w:spacing w:line="600" w:lineRule="exact"/>
        <w:ind w:firstLine="645"/>
        <w:rPr>
          <w:rFonts w:hint="eastAsia" w:ascii="仿宋_GB2312" w:hAnsi="宋体"/>
          <w:szCs w:val="32"/>
        </w:rPr>
      </w:pPr>
      <w:r>
        <w:rPr>
          <w:rFonts w:hint="eastAsia" w:ascii="仿宋_GB2312" w:hAnsi="宋体"/>
          <w:szCs w:val="32"/>
        </w:rPr>
        <w:t>我单位202</w:t>
      </w:r>
      <w:r>
        <w:rPr>
          <w:rFonts w:hint="eastAsia" w:ascii="仿宋_GB2312" w:hAnsi="宋体"/>
          <w:szCs w:val="32"/>
          <w:lang w:val="en-US" w:eastAsia="zh-CN"/>
        </w:rPr>
        <w:t>4</w:t>
      </w:r>
      <w:r>
        <w:rPr>
          <w:rFonts w:hint="eastAsia" w:ascii="仿宋_GB2312" w:hAnsi="宋体"/>
          <w:szCs w:val="32"/>
        </w:rPr>
        <w:t>年政府采购预算</w:t>
      </w:r>
      <w:r>
        <w:rPr>
          <w:rFonts w:hint="eastAsia" w:ascii="仿宋_GB2312" w:hAnsi="宋体"/>
          <w:color w:val="FF0000"/>
          <w:szCs w:val="32"/>
          <w:lang w:val="en-US" w:eastAsia="zh-CN"/>
        </w:rPr>
        <w:t>0</w:t>
      </w:r>
      <w:r>
        <w:rPr>
          <w:rFonts w:hint="eastAsia" w:ascii="仿宋_GB2312" w:hAnsi="宋体"/>
          <w:szCs w:val="32"/>
          <w:lang w:eastAsia="zh-CN"/>
        </w:rPr>
        <w:t>元</w:t>
      </w:r>
      <w:r>
        <w:rPr>
          <w:rFonts w:hint="eastAsia" w:ascii="仿宋_GB2312" w:hAnsi="宋体"/>
          <w:szCs w:val="32"/>
        </w:rPr>
        <w:t>，</w:t>
      </w:r>
      <w:r>
        <w:rPr>
          <w:rFonts w:hint="eastAsia" w:ascii="仿宋_GB2312" w:hAnsi="宋体"/>
          <w:szCs w:val="32"/>
          <w:lang w:eastAsia="zh-CN"/>
        </w:rPr>
        <w:t>与上年持平</w:t>
      </w:r>
      <w:r>
        <w:rPr>
          <w:rFonts w:hint="eastAsia" w:ascii="仿宋_GB2312" w:hAnsi="宋体"/>
          <w:szCs w:val="32"/>
        </w:rPr>
        <w:t>。</w:t>
      </w:r>
    </w:p>
    <w:p>
      <w:pPr>
        <w:tabs>
          <w:tab w:val="center" w:pos="4475"/>
        </w:tabs>
        <w:spacing w:line="600" w:lineRule="exact"/>
        <w:ind w:firstLine="645"/>
        <w:rPr>
          <w:rFonts w:hint="eastAsia" w:ascii="黑体" w:hAnsi="Arial" w:eastAsia="黑体" w:cs="Arial"/>
          <w:kern w:val="0"/>
        </w:rPr>
      </w:pPr>
    </w:p>
    <w:p>
      <w:pPr>
        <w:tabs>
          <w:tab w:val="center" w:pos="4475"/>
        </w:tabs>
        <w:spacing w:line="600" w:lineRule="exact"/>
        <w:ind w:firstLine="645"/>
        <w:rPr>
          <w:rFonts w:hint="eastAsia" w:ascii="黑体" w:hAnsi="Arial" w:eastAsia="黑体" w:cs="Arial"/>
          <w:kern w:val="0"/>
        </w:rPr>
      </w:pPr>
      <w:r>
        <w:rPr>
          <w:rFonts w:hint="eastAsia" w:ascii="黑体" w:hAnsi="Arial" w:eastAsia="黑体" w:cs="Arial"/>
          <w:kern w:val="0"/>
        </w:rPr>
        <w:t>（三）国有资产占用情况说明</w:t>
      </w:r>
    </w:p>
    <w:p>
      <w:pPr>
        <w:tabs>
          <w:tab w:val="center" w:pos="4475"/>
        </w:tabs>
        <w:spacing w:line="600" w:lineRule="exact"/>
        <w:ind w:firstLine="645"/>
        <w:rPr>
          <w:rFonts w:hint="eastAsia" w:ascii="仿宋_GB2312" w:hAnsi="宋体"/>
          <w:color w:val="FF0000"/>
          <w:szCs w:val="32"/>
        </w:rPr>
      </w:pPr>
      <w:r>
        <w:rPr>
          <w:rFonts w:hint="eastAsia" w:ascii="仿宋_GB2312" w:hAnsi="宋体"/>
          <w:color w:val="FF0000"/>
          <w:szCs w:val="32"/>
        </w:rPr>
        <w:t>我单位202</w:t>
      </w:r>
      <w:r>
        <w:rPr>
          <w:rFonts w:hint="eastAsia" w:ascii="仿宋_GB2312" w:hAnsi="宋体"/>
          <w:color w:val="FF0000"/>
          <w:szCs w:val="32"/>
          <w:lang w:val="en-US" w:eastAsia="zh-CN"/>
        </w:rPr>
        <w:t>4</w:t>
      </w:r>
      <w:r>
        <w:rPr>
          <w:rFonts w:hint="eastAsia" w:ascii="仿宋_GB2312" w:hAnsi="宋体"/>
          <w:color w:val="FF0000"/>
          <w:szCs w:val="32"/>
        </w:rPr>
        <w:t>年无国有资产占用相关情况</w:t>
      </w:r>
    </w:p>
    <w:p>
      <w:pPr>
        <w:tabs>
          <w:tab w:val="center" w:pos="4475"/>
        </w:tabs>
        <w:spacing w:line="600" w:lineRule="exact"/>
        <w:ind w:firstLine="645"/>
        <w:rPr>
          <w:rFonts w:hint="eastAsia" w:ascii="黑体" w:hAnsi="Arial" w:eastAsia="黑体" w:cs="Arial"/>
          <w:kern w:val="0"/>
        </w:rPr>
      </w:pPr>
    </w:p>
    <w:p>
      <w:pPr>
        <w:tabs>
          <w:tab w:val="center" w:pos="4475"/>
        </w:tabs>
        <w:spacing w:line="600" w:lineRule="exact"/>
        <w:ind w:firstLine="645"/>
        <w:rPr>
          <w:rFonts w:hint="eastAsia" w:ascii="黑体" w:eastAsia="黑体"/>
          <w:szCs w:val="32"/>
        </w:rPr>
      </w:pPr>
      <w:r>
        <w:rPr>
          <w:rFonts w:hint="eastAsia" w:ascii="黑体" w:eastAsia="黑体"/>
          <w:szCs w:val="32"/>
        </w:rPr>
        <w:t>（四）重点项目预算绩效目标等情况说明</w:t>
      </w:r>
    </w:p>
    <w:p>
      <w:pPr>
        <w:tabs>
          <w:tab w:val="center" w:pos="4475"/>
        </w:tabs>
        <w:spacing w:line="600" w:lineRule="exact"/>
        <w:ind w:firstLine="645"/>
        <w:rPr>
          <w:rFonts w:hint="eastAsia" w:ascii="仿宋_GB2312" w:hAnsi="宋体"/>
          <w:color w:val="FF0000"/>
          <w:szCs w:val="32"/>
          <w:highlight w:val="none"/>
        </w:rPr>
      </w:pPr>
      <w:r>
        <w:rPr>
          <w:rFonts w:hint="eastAsia" w:ascii="仿宋_GB2312" w:hAnsi="宋体"/>
          <w:color w:val="FF0000"/>
          <w:szCs w:val="32"/>
          <w:highlight w:val="none"/>
        </w:rPr>
        <w:t>202</w:t>
      </w:r>
      <w:r>
        <w:rPr>
          <w:rFonts w:hint="eastAsia" w:ascii="仿宋_GB2312" w:hAnsi="宋体"/>
          <w:color w:val="FF0000"/>
          <w:szCs w:val="32"/>
          <w:highlight w:val="none"/>
          <w:lang w:val="en-US" w:eastAsia="zh-CN"/>
        </w:rPr>
        <w:t>4</w:t>
      </w:r>
      <w:r>
        <w:rPr>
          <w:rFonts w:hint="eastAsia" w:ascii="仿宋_GB2312" w:hAnsi="宋体"/>
          <w:color w:val="FF0000"/>
          <w:szCs w:val="32"/>
          <w:highlight w:val="none"/>
        </w:rPr>
        <w:t>年我单位无符合要求公开的绩效目标</w:t>
      </w:r>
    </w:p>
    <w:p>
      <w:pPr>
        <w:pStyle w:val="2"/>
        <w:rPr>
          <w:rFonts w:hint="eastAsia"/>
        </w:rPr>
      </w:pPr>
    </w:p>
    <w:p>
      <w:pPr>
        <w:tabs>
          <w:tab w:val="center" w:pos="4475"/>
        </w:tabs>
        <w:spacing w:line="600" w:lineRule="exact"/>
        <w:ind w:firstLine="645"/>
        <w:rPr>
          <w:rFonts w:hint="eastAsia" w:ascii="黑体" w:eastAsia="黑体"/>
          <w:szCs w:val="32"/>
        </w:rPr>
      </w:pPr>
      <w:r>
        <w:rPr>
          <w:rFonts w:hint="eastAsia" w:ascii="黑体" w:eastAsia="黑体"/>
          <w:szCs w:val="32"/>
        </w:rPr>
        <w:t>第三部分：名词解释</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财政拨款收入：本级财政部门当年拨付的财政预算资金，包括一般公共预算财政拨款和政府性基金预算财政拨款。</w:t>
      </w:r>
    </w:p>
    <w:p>
      <w:pPr>
        <w:pStyle w:val="2"/>
        <w:rPr>
          <w:rFonts w:hint="eastAsia" w:ascii="仿宋_GB2312" w:hAnsi="仿宋_GB2312" w:eastAsia="仿宋_GB2312" w:cs="仿宋_GB2312"/>
          <w:lang w:val="en-US" w:eastAsia="zh-CN"/>
        </w:rPr>
      </w:pPr>
    </w:p>
    <w:p>
      <w:pPr>
        <w:numPr>
          <w:ilvl w:val="0"/>
          <w:numId w:val="0"/>
        </w:numPr>
        <w:spacing w:line="580" w:lineRule="atLeast"/>
        <w:ind w:firstLine="640" w:firstLineChars="200"/>
        <w:rPr>
          <w:rFonts w:ascii="仿宋_GB2312" w:eastAsia="仿宋_GB2312"/>
          <w:bCs/>
          <w:sz w:val="32"/>
          <w:szCs w:val="32"/>
        </w:rPr>
      </w:pPr>
      <w:r>
        <w:rPr>
          <w:rFonts w:hint="eastAsia" w:ascii="仿宋_GB2312" w:hAnsi="仿宋_GB2312" w:eastAsia="仿宋_GB2312" w:cs="仿宋_GB2312"/>
          <w:bCs/>
          <w:sz w:val="32"/>
          <w:szCs w:val="32"/>
          <w:lang w:eastAsia="zh-CN"/>
        </w:rPr>
        <w:t>（二）</w:t>
      </w:r>
      <w:r>
        <w:rPr>
          <w:rFonts w:hint="eastAsia" w:ascii="仿宋_GB2312" w:hAnsi="仿宋_GB2312" w:eastAsia="仿宋_GB2312" w:cs="仿宋_GB2312"/>
          <w:bCs/>
          <w:sz w:val="32"/>
          <w:szCs w:val="32"/>
        </w:rPr>
        <w:t>基本支出：指为保障机构正常运转、完成日常工</w:t>
      </w:r>
      <w:r>
        <w:rPr>
          <w:rFonts w:hint="eastAsia" w:ascii="仿宋_GB2312" w:eastAsia="仿宋_GB2312"/>
          <w:bCs/>
          <w:sz w:val="32"/>
          <w:szCs w:val="32"/>
        </w:rPr>
        <w:t>作任务而发生的人员支出和公用支出。</w:t>
      </w:r>
    </w:p>
    <w:p>
      <w:pPr>
        <w:numPr>
          <w:ilvl w:val="0"/>
          <w:numId w:val="0"/>
        </w:numPr>
        <w:spacing w:line="580" w:lineRule="atLeast"/>
        <w:ind w:firstLine="640" w:firstLineChars="200"/>
        <w:rPr>
          <w:rFonts w:ascii="仿宋_GB2312" w:eastAsia="仿宋_GB2312"/>
          <w:bCs/>
          <w:sz w:val="32"/>
          <w:szCs w:val="32"/>
        </w:rPr>
      </w:pPr>
      <w:r>
        <w:rPr>
          <w:rFonts w:hint="eastAsia" w:ascii="仿宋_GB2312" w:eastAsia="仿宋_GB2312"/>
          <w:bCs/>
          <w:sz w:val="32"/>
          <w:szCs w:val="32"/>
          <w:lang w:eastAsia="zh-CN"/>
        </w:rPr>
        <w:t>（三）</w:t>
      </w:r>
      <w:r>
        <w:rPr>
          <w:rFonts w:hint="eastAsia" w:ascii="仿宋_GB2312" w:eastAsia="仿宋_GB2312"/>
          <w:bCs/>
          <w:sz w:val="32"/>
          <w:szCs w:val="32"/>
        </w:rPr>
        <w:t>“三公”经费：纳入市本级财政预决算管理的“三公”经费，是指市本级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社会保障和就业支出（类）行政事业单位离退休（款）机关事业单位基本养老保险缴费支出（项）:指机关事业单位正式在职人员的基本养老金支出。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住房保障支出（类）城乡社区住宅（款）其他城乡社区住宅支出（项）:指城乡社区住宅的基本支出和项目支出。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医疗卫生与计划生育支出（类）行政事业单位医疗（款）行政、事业单位医疗（项）：指财政部门集中安排的行政、事业单位基本医疗保险缴费经费，未参加医疗保险的行政、事业单位的公费医疗经费，按国家规定享受离休人员待遇的医疗经费。</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（七）事业运行</w:t>
      </w:r>
      <w:r>
        <w:rPr>
          <w:rFonts w:hint="eastAsia" w:ascii="仿宋_GB2312" w:hAnsi="仿宋_GB2312" w:eastAsia="仿宋_GB2312" w:cs="仿宋_GB2312"/>
          <w:sz w:val="32"/>
          <w:szCs w:val="32"/>
        </w:rPr>
        <w:t>：指</w:t>
      </w:r>
      <w:r>
        <w:rPr>
          <w:rFonts w:hint="eastAsia" w:ascii="仿宋_GB2312" w:hAnsi="仿宋_GB2312" w:eastAsia="仿宋_GB2312" w:cs="仿宋_GB2312"/>
          <w:sz w:val="32"/>
          <w:szCs w:val="32"/>
          <w:lang w:eastAsia="zh-CN"/>
        </w:rPr>
        <w:t>用于农业事业单位基本支出，事业单位设施、系统运行与资产维护等方面的支出</w:t>
      </w:r>
      <w:r>
        <w:rPr>
          <w:rFonts w:hint="eastAsia" w:ascii="仿宋_GB2312" w:hAnsi="仿宋_GB2312" w:eastAsia="仿宋_GB2312" w:cs="仿宋_GB2312"/>
          <w:sz w:val="32"/>
          <w:szCs w:val="32"/>
        </w:rPr>
        <w:t>。</w:t>
      </w:r>
    </w:p>
    <w:p>
      <w:pPr>
        <w:spacing w:line="580" w:lineRule="atLeast"/>
        <w:ind w:firstLine="640" w:firstLineChars="200"/>
        <w:rPr>
          <w:rFonts w:hint="eastAsia" w:ascii="仿宋_GB231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社会保障和就业支出（类)行政事业单位离退休（款）事业单位离退休（项）：指实行归口管理的事业单位开支的离退休经费。</w:t>
      </w: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r>
        <w:rPr>
          <w:rFonts w:hint="eastAsia" w:ascii="黑体" w:eastAsia="黑体"/>
          <w:szCs w:val="32"/>
        </w:rPr>
        <w:t>第四部分：</w:t>
      </w:r>
      <w:bookmarkStart w:id="0" w:name="_GoBack"/>
      <w:r>
        <w:rPr>
          <w:rFonts w:hint="eastAsia" w:ascii="黑体" w:hAnsi="宋体" w:eastAsia="黑体"/>
          <w:szCs w:val="32"/>
          <w:lang w:eastAsia="zh-CN"/>
        </w:rPr>
        <w:t>鹿寨县农产品质量安全监督站</w:t>
      </w:r>
      <w:r>
        <w:rPr>
          <w:rFonts w:hint="eastAsia" w:ascii="黑体" w:hAnsi="宋体" w:eastAsia="黑体"/>
          <w:szCs w:val="32"/>
        </w:rPr>
        <w:t>202</w:t>
      </w:r>
      <w:r>
        <w:rPr>
          <w:rFonts w:hint="eastAsia" w:ascii="黑体" w:hAnsi="宋体" w:eastAsia="黑体"/>
          <w:szCs w:val="32"/>
          <w:lang w:val="en-US" w:eastAsia="zh-CN"/>
        </w:rPr>
        <w:t>4</w:t>
      </w:r>
      <w:r>
        <w:rPr>
          <w:rFonts w:hint="eastAsia" w:ascii="黑体" w:hAnsi="宋体" w:eastAsia="黑体"/>
          <w:szCs w:val="32"/>
        </w:rPr>
        <w:t>年</w:t>
      </w:r>
      <w:r>
        <w:rPr>
          <w:rFonts w:hint="eastAsia" w:ascii="黑体" w:hAnsi="宋体" w:eastAsia="黑体"/>
          <w:szCs w:val="32"/>
          <w:lang w:val="en-US" w:eastAsia="zh-CN"/>
        </w:rPr>
        <w:t>单位</w:t>
      </w:r>
      <w:r>
        <w:rPr>
          <w:rFonts w:hint="eastAsia" w:ascii="黑体" w:eastAsia="黑体"/>
          <w:szCs w:val="32"/>
        </w:rPr>
        <w:t>预算公开</w:t>
      </w:r>
      <w:bookmarkEnd w:id="0"/>
      <w:r>
        <w:rPr>
          <w:rFonts w:hint="eastAsia" w:ascii="黑体" w:eastAsia="黑体"/>
          <w:szCs w:val="32"/>
        </w:rPr>
        <w:t>报表</w:t>
      </w:r>
    </w:p>
    <w:p>
      <w:pPr>
        <w:tabs>
          <w:tab w:val="center" w:pos="4475"/>
        </w:tabs>
        <w:spacing w:line="600" w:lineRule="exact"/>
        <w:ind w:firstLine="645"/>
        <w:rPr>
          <w:rFonts w:hint="eastAsia" w:ascii="仿宋_GB2312" w:hAnsi="宋体"/>
          <w:szCs w:val="32"/>
        </w:rPr>
      </w:pPr>
      <w:r>
        <w:rPr>
          <w:rFonts w:hint="eastAsia" w:ascii="仿宋_GB2312" w:hAnsi="仿宋_GB2312" w:cs="仿宋_GB2312"/>
          <w:color w:val="000000"/>
          <w:sz w:val="32"/>
          <w:szCs w:val="32"/>
          <w:lang w:eastAsia="zh-CN"/>
        </w:rPr>
        <w:t>详</w:t>
      </w:r>
      <w:r>
        <w:rPr>
          <w:rFonts w:hint="eastAsia" w:ascii="仿宋_GB2312" w:hAnsi="仿宋_GB2312" w:eastAsia="仿宋_GB2312" w:cs="仿宋_GB2312"/>
          <w:color w:val="000000"/>
          <w:sz w:val="32"/>
          <w:szCs w:val="32"/>
          <w:lang w:eastAsia="zh-CN"/>
        </w:rPr>
        <w:t>见</w:t>
      </w:r>
      <w:r>
        <w:rPr>
          <w:rFonts w:hint="eastAsia" w:ascii="仿宋_GB2312" w:hAnsi="仿宋_GB2312" w:cs="仿宋_GB2312"/>
          <w:color w:val="000000"/>
          <w:sz w:val="32"/>
          <w:szCs w:val="32"/>
          <w:lang w:val="en-US" w:eastAsia="zh-CN"/>
        </w:rPr>
        <w:t>附</w:t>
      </w:r>
      <w:r>
        <w:rPr>
          <w:rFonts w:hint="eastAsia" w:ascii="仿宋_GB2312" w:hAnsi="仿宋_GB2312" w:eastAsia="仿宋_GB2312" w:cs="仿宋_GB2312"/>
          <w:sz w:val="32"/>
          <w:szCs w:val="32"/>
        </w:rPr>
        <w:t>表</w:t>
      </w:r>
    </w:p>
    <w:p>
      <w:pPr>
        <w:tabs>
          <w:tab w:val="center" w:pos="4475"/>
        </w:tabs>
        <w:spacing w:line="600" w:lineRule="exact"/>
        <w:ind w:firstLine="645"/>
        <w:rPr>
          <w:rFonts w:hint="eastAsia" w:ascii="仿宋_GB2312" w:hAnsi="宋体"/>
          <w:szCs w:val="32"/>
        </w:rPr>
      </w:pPr>
    </w:p>
    <w:p/>
    <w:sectPr>
      <w:headerReference r:id="rId3" w:type="default"/>
      <w:footerReference r:id="rId4" w:type="default"/>
      <w:footerReference r:id="rId5" w:type="even"/>
      <w:pgSz w:w="11906" w:h="16838"/>
      <w:pgMar w:top="1440" w:right="1440" w:bottom="1440" w:left="1440" w:header="851" w:footer="992" w:gutter="0"/>
      <w:pgNumType w:fmt="numberInDash"/>
      <w:cols w:space="720" w:num="1"/>
      <w:titlePg/>
      <w:docGrid w:linePitch="634" w:charSpace="-21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Fonts w:eastAsia="宋体"/>
        <w:sz w:val="28"/>
      </w:rPr>
    </w:pPr>
    <w:r>
      <w:rPr>
        <w:rStyle w:val="6"/>
        <w:rFonts w:eastAsia="宋体"/>
        <w:sz w:val="28"/>
      </w:rPr>
      <w:fldChar w:fldCharType="begin"/>
    </w:r>
    <w:r>
      <w:rPr>
        <w:rStyle w:val="6"/>
        <w:rFonts w:eastAsia="宋体"/>
        <w:sz w:val="28"/>
      </w:rPr>
      <w:instrText xml:space="preserve">PAGE  </w:instrText>
    </w:r>
    <w:r>
      <w:rPr>
        <w:rStyle w:val="6"/>
        <w:rFonts w:eastAsia="宋体"/>
        <w:sz w:val="28"/>
      </w:rPr>
      <w:fldChar w:fldCharType="separate"/>
    </w:r>
    <w:r>
      <w:rPr>
        <w:rStyle w:val="6"/>
        <w:rFonts w:eastAsia="宋体"/>
        <w:sz w:val="28"/>
      </w:rPr>
      <w:t>- 8 -</w:t>
    </w:r>
    <w:r>
      <w:rPr>
        <w:rStyle w:val="6"/>
        <w:rFonts w:eastAsia="宋体"/>
        <w:sz w:val="2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635" cy="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35" cy="0"/>
                      </a:xfrm>
                      <a:prstGeom prst="rect">
                        <a:avLst/>
                      </a:prstGeom>
                      <a:noFill/>
                      <a:ln>
                        <a:noFill/>
                      </a:ln>
                    </wps:spPr>
                    <wps:txbx>
                      <w:txbxContent>
                        <w:p>
                          <w:r>
                            <w:t>ImpTraceLabel=PD94bWwgdmVyc2lvbj0nMS4wJyBlbmNvZGluZz0nVVRGLTgnPz48dHJhY2U+PGNvbnRlbnQ+PC9jb250ZW50PjxhY2NvdW50PmczbXpscmJ3dGhoM3doeXRubm03ZzU8L2FjY291bnQ+PG1hY2hpbmVDb2RlPkxGQzQ1MFIwMjY0MTMKPC9tYWNoaW5lQ29kZT48dGltZT4yMDI0LTAxLTI2IDE3OjU2OjE0PC90aW1lPjxzeXN0ZW0+TUI8c3lzdGVtPjwvdHJhY2U+</w:t>
                          </w:r>
                        </w:p>
                      </w:txbxContent>
                    </wps:txbx>
                    <wps:bodyPr upright="1"/>
                  </wps:wsp>
                </a:graphicData>
              </a:graphic>
            </wp:anchor>
          </w:drawing>
        </mc:Choice>
        <mc:Fallback>
          <w:pict>
            <v:shape id="_x0000_s1026" o:spid="_x0000_s1026" o:spt="202" type="#_x0000_t202" style="position:absolute;left:0pt;margin-left:0pt;margin-top:0pt;height:0pt;width:0.05pt;mso-position-horizontal-relative:page;mso-position-vertical-relative:page;z-index:251659264;mso-width-relative:page;mso-height-relative:page;" filled="f" stroked="f" coordsize="21600,21600" o:gfxdata="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DoqH5uzQAAAP8AAAAPAAAAAAAAAAEAIAAAACIA&#10;AABkcnMvZG93bnJldi54bWxQSwECFAAUAAAACACHTuJAxgJ0RqIBAABFAwAADgAAAAAAAAABACAA&#10;AAAcAQAAZHJzL2Uyb0RvYy54bWxQSwUGAAAAAAYABgBZAQAAMAUAAAAA&#10;">
              <v:fill on="f" focussize="0,0"/>
              <v:stroke on="f"/>
              <v:imagedata o:title=""/>
              <o:lock v:ext="edit" aspectratio="f"/>
              <v:textbox>
                <w:txbxContent>
                  <w:p>
                    <w:r>
                      <w:t>ImpTraceLabel=PD94bWwgdmVyc2lvbj0nMS4wJyBlbmNvZGluZz0nVVRGLTgnPz48dHJhY2U+PGNvbnRlbnQ+PC9jb250ZW50PjxhY2NvdW50PmczbXpscmJ3dGhoM3doeXRubm03ZzU8L2FjY291bnQ+PG1hY2hpbmVDb2RlPkxGQzQ1MFIwMjY0MTMKPC9tYWNoaW5lQ29kZT48dGltZT4yMDI0LTAxLTI2IDE3OjU2OjE0PC90aW1lPjxzeXN0ZW0+TUI8c3lzdGVtPjwvdHJhY2U+</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xY2ZmZGY1YTZiOTI0NzdkYTc5MTVhZDM2NDU2YTUifQ=="/>
    <w:docVar w:name="KSO_WPS_MARK_KEY" w:val="af0ccd62-1fec-4ed5-abf2-384a25a4fe53"/>
  </w:docVars>
  <w:rsids>
    <w:rsidRoot w:val="75BE27D8"/>
    <w:rsid w:val="03A14A37"/>
    <w:rsid w:val="088F396A"/>
    <w:rsid w:val="08FF54D2"/>
    <w:rsid w:val="0DC7755F"/>
    <w:rsid w:val="2CBB7140"/>
    <w:rsid w:val="2CCD42D9"/>
    <w:rsid w:val="2E1F449F"/>
    <w:rsid w:val="2EF60525"/>
    <w:rsid w:val="31042DF0"/>
    <w:rsid w:val="33F5327B"/>
    <w:rsid w:val="3A0174B6"/>
    <w:rsid w:val="42725FA2"/>
    <w:rsid w:val="43E409C5"/>
    <w:rsid w:val="462C5583"/>
    <w:rsid w:val="462C7F85"/>
    <w:rsid w:val="468C482F"/>
    <w:rsid w:val="4D1E7191"/>
    <w:rsid w:val="4D96637F"/>
    <w:rsid w:val="5A1F72AA"/>
    <w:rsid w:val="5D146BD4"/>
    <w:rsid w:val="5D5611E9"/>
    <w:rsid w:val="75BE27D8"/>
    <w:rsid w:val="7AD82A6A"/>
    <w:rsid w:val="7AD838C8"/>
    <w:rsid w:val="7B886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line="240" w:lineRule="auto"/>
      <w:jc w:val="both"/>
      <w:textAlignment w:val="baseline"/>
    </w:pPr>
    <w:rPr>
      <w:rFonts w:ascii="Calibri" w:hAnsi="Calibri" w:eastAsia="宋体"/>
      <w:kern w:val="2"/>
      <w:sz w:val="21"/>
      <w:szCs w:val="22"/>
      <w:lang w:val="en-US" w:eastAsia="zh-CN" w:bidi="ar-SA"/>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3253</Words>
  <Characters>3932</Characters>
  <Lines>0</Lines>
  <Paragraphs>0</Paragraphs>
  <TotalTime>8</TotalTime>
  <ScaleCrop>false</ScaleCrop>
  <LinksUpToDate>false</LinksUpToDate>
  <CharactersWithSpaces>3959</CharactersWithSpaces>
  <Application>WPS Office_11.8.2.12087_F1E327BC-269C-435d-A152-05C5408002CA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2024-02-01T03:23:00Z</dcterms:created>
  <dc:creator>Administrator</dc:creator>
  <cp:lastModifiedBy>Xuě</cp:lastModifiedBy>
  <dcterms:modified xsi:type="dcterms:W3CDTF">2024-05-14T01:06:19Z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2052-11.8.2.12087</vt:lpwstr>
  </property>
  <property fmtid="{D5CDD505-2E9C-101B-9397-08002B2CF9AE}" pid="3" name="ICV">
    <vt:lpwstr>D44444B907884F3396F11CAC836D154C</vt:lpwstr>
  </property>
</Properties>
</file>