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s="ArialUnicodeMS"/>
          <w:kern w:val="0"/>
          <w:sz w:val="52"/>
          <w:szCs w:val="52"/>
          <w:lang w:eastAsia="zh-CN"/>
        </w:rPr>
      </w:pPr>
    </w:p>
    <w:p>
      <w:pPr>
        <w:jc w:val="center"/>
        <w:rPr>
          <w:rFonts w:hint="eastAsia" w:ascii="黑体" w:eastAsia="黑体" w:cs="ArialUnicodeMS"/>
          <w:kern w:val="0"/>
          <w:sz w:val="52"/>
          <w:szCs w:val="52"/>
          <w:lang w:eastAsia="zh-CN"/>
        </w:rPr>
      </w:pPr>
    </w:p>
    <w:p>
      <w:pPr>
        <w:jc w:val="center"/>
        <w:rPr>
          <w:rFonts w:hint="eastAsia" w:ascii="黑体" w:eastAsia="黑体" w:cs="ArialUnicodeMS"/>
          <w:kern w:val="0"/>
          <w:sz w:val="52"/>
          <w:szCs w:val="52"/>
          <w:lang w:eastAsia="zh-CN"/>
        </w:rPr>
      </w:pPr>
    </w:p>
    <w:p>
      <w:pPr>
        <w:jc w:val="center"/>
        <w:rPr>
          <w:rFonts w:hint="eastAsia" w:ascii="黑体" w:hAnsi="黑体" w:eastAsia="黑体"/>
          <w:bCs/>
          <w:color w:val="000000"/>
          <w:sz w:val="52"/>
          <w:szCs w:val="52"/>
          <w:u w:val="none"/>
          <w:lang w:eastAsia="zh-CN"/>
        </w:rPr>
      </w:pPr>
      <w:r>
        <w:rPr>
          <w:rFonts w:hint="eastAsia" w:ascii="黑体" w:eastAsia="黑体" w:cs="ArialUnicodeMS"/>
          <w:kern w:val="0"/>
          <w:sz w:val="52"/>
          <w:szCs w:val="52"/>
          <w:lang w:eastAsia="zh-CN"/>
        </w:rPr>
        <w:t>鹿寨县</w:t>
      </w:r>
      <w:r>
        <w:rPr>
          <w:rFonts w:hint="eastAsia" w:ascii="黑体" w:hAnsi="黑体" w:eastAsia="黑体"/>
          <w:bCs/>
          <w:color w:val="000000"/>
          <w:sz w:val="52"/>
          <w:szCs w:val="52"/>
          <w:u w:val="none"/>
          <w:lang w:eastAsia="zh-CN"/>
        </w:rPr>
        <w:t>乡村振兴局</w:t>
      </w:r>
    </w:p>
    <w:p>
      <w:pPr>
        <w:jc w:val="center"/>
        <w:rPr>
          <w:rFonts w:ascii="黑体" w:eastAsia="黑体" w:cs="ArialUnicodeMS"/>
          <w:kern w:val="0"/>
          <w:sz w:val="52"/>
          <w:szCs w:val="52"/>
        </w:rPr>
      </w:pPr>
      <w:r>
        <w:rPr>
          <w:rFonts w:hint="eastAsia" w:ascii="黑体" w:eastAsia="黑体"/>
          <w:kern w:val="0"/>
          <w:sz w:val="52"/>
          <w:szCs w:val="52"/>
        </w:rPr>
        <w:t>2022</w:t>
      </w:r>
      <w:r>
        <w:rPr>
          <w:rFonts w:hint="eastAsia" w:ascii="黑体" w:eastAsia="黑体" w:cs="ArialUnicodeMS"/>
          <w:kern w:val="0"/>
          <w:sz w:val="52"/>
          <w:szCs w:val="52"/>
        </w:rPr>
        <w:t>年度部门决算</w:t>
      </w:r>
    </w:p>
    <w:p>
      <w:pPr>
        <w:jc w:val="center"/>
        <w:rPr>
          <w:rFonts w:ascii="ArialUnicodeMS" w:eastAsia="ArialUnicodeMS" w:cs="ArialUnicodeMS"/>
          <w:kern w:val="0"/>
          <w:sz w:val="84"/>
          <w:szCs w:val="84"/>
        </w:rPr>
      </w:pPr>
    </w:p>
    <w:p>
      <w:pPr>
        <w:jc w:val="center"/>
        <w:rPr>
          <w:rFonts w:ascii="ArialUnicodeMS" w:eastAsia="ArialUnicodeMS" w:cs="ArialUnicodeMS"/>
          <w:kern w:val="0"/>
          <w:sz w:val="84"/>
          <w:szCs w:val="84"/>
        </w:rPr>
      </w:pPr>
    </w:p>
    <w:p>
      <w:pPr>
        <w:jc w:val="center"/>
        <w:rPr>
          <w:rFonts w:ascii="ArialUnicodeMS" w:eastAsia="ArialUnicodeMS" w:cs="ArialUnicodeMS"/>
          <w:kern w:val="0"/>
          <w:sz w:val="84"/>
          <w:szCs w:val="84"/>
        </w:rPr>
      </w:pPr>
    </w:p>
    <w:p>
      <w:pPr>
        <w:jc w:val="center"/>
        <w:rPr>
          <w:rFonts w:ascii="ArialUnicodeMS" w:eastAsia="ArialUnicodeMS" w:cs="ArialUnicodeMS"/>
          <w:kern w:val="0"/>
          <w:sz w:val="84"/>
          <w:szCs w:val="84"/>
        </w:rPr>
      </w:pPr>
    </w:p>
    <w:p>
      <w:pPr>
        <w:jc w:val="center"/>
        <w:rPr>
          <w:rFonts w:ascii="ArialUnicodeMS" w:eastAsia="ArialUnicodeMS" w:cs="ArialUnicodeMS"/>
          <w:kern w:val="0"/>
          <w:sz w:val="84"/>
          <w:szCs w:val="84"/>
        </w:rPr>
      </w:pPr>
    </w:p>
    <w:p>
      <w:pPr>
        <w:rPr>
          <w:rFonts w:ascii="ArialUnicodeMS" w:eastAsia="ArialUnicodeMS" w:cs="ArialUnicodeMS"/>
          <w:kern w:val="0"/>
          <w:sz w:val="84"/>
          <w:szCs w:val="84"/>
        </w:rPr>
      </w:pPr>
    </w:p>
    <w:p>
      <w:pPr>
        <w:pStyle w:val="2"/>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鹿寨县乡村振兴局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鹿寨县乡村振兴局</w:t>
      </w:r>
      <w:r>
        <w:rPr>
          <w:rFonts w:hint="eastAsia" w:ascii="仿宋_GB2312" w:eastAsia="仿宋_GB2312"/>
          <w:b/>
          <w:sz w:val="32"/>
          <w:szCs w:val="32"/>
        </w:rPr>
        <w:t>2022年部门决算报表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鹿寨县乡村振兴局</w:t>
      </w:r>
      <w:r>
        <w:rPr>
          <w:rFonts w:hint="eastAsia" w:ascii="仿宋_GB2312" w:eastAsia="仿宋_GB2312"/>
          <w:b/>
          <w:sz w:val="32"/>
          <w:szCs w:val="32"/>
          <w:u w:val="none"/>
        </w:rPr>
        <w:t>2</w:t>
      </w:r>
      <w:r>
        <w:rPr>
          <w:rFonts w:hint="eastAsia" w:ascii="仿宋_GB2312" w:eastAsia="仿宋_GB2312"/>
          <w:b/>
          <w:sz w:val="32"/>
          <w:szCs w:val="32"/>
        </w:rPr>
        <w:t>022年度部门决算情况说明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 xml:space="preserve">2022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 xml:space="preserve">2022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三、2022年度一般公共预算财政拨款基本支出决算情况说明。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 xml:space="preserve">2022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五、2022年度国有资本经营预算支出决算情况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鹿寨县乡村振兴局</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1、牵头负责巩固拓展脱贫攻坚成果工作，做好乡村振兴有关具体工作；</w:t>
      </w:r>
      <w:r>
        <w:rPr>
          <w:rFonts w:hint="eastAsia" w:ascii="仿宋_GB2312" w:hAnsi="黑体" w:eastAsia="仿宋_GB2312"/>
          <w:sz w:val="32"/>
          <w:szCs w:val="32"/>
        </w:rPr>
        <w:br w:type="textWrapping"/>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2、牵头落实防止返贫监测和帮扶机制，对易返贫致贫人口实施常态化监测，开展巩固拓展与乡村振兴有效衔接督促检查指导和考核工作；</w:t>
      </w:r>
      <w:r>
        <w:rPr>
          <w:rFonts w:hint="eastAsia" w:ascii="仿宋_GB2312" w:hAnsi="黑体" w:eastAsia="仿宋_GB2312"/>
          <w:sz w:val="32"/>
          <w:szCs w:val="32"/>
        </w:rPr>
        <w:br w:type="textWrapping"/>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3、参与拟订全县财政</w:t>
      </w:r>
      <w:r>
        <w:rPr>
          <w:rFonts w:hint="eastAsia" w:ascii="仿宋_GB2312" w:hAnsi="黑体" w:eastAsia="仿宋_GB2312"/>
          <w:sz w:val="32"/>
          <w:szCs w:val="32"/>
          <w:lang w:eastAsia="zh-CN"/>
        </w:rPr>
        <w:t>衔接</w:t>
      </w:r>
      <w:r>
        <w:rPr>
          <w:rFonts w:hint="eastAsia" w:ascii="仿宋_GB2312" w:hAnsi="黑体" w:eastAsia="仿宋_GB2312"/>
          <w:sz w:val="32"/>
          <w:szCs w:val="32"/>
        </w:rPr>
        <w:t>资金管理办法并组织实施。会同有关部门提出县本级财政</w:t>
      </w:r>
      <w:r>
        <w:rPr>
          <w:rFonts w:hint="eastAsia" w:ascii="仿宋_GB2312" w:hAnsi="黑体" w:eastAsia="仿宋_GB2312"/>
          <w:sz w:val="32"/>
          <w:szCs w:val="32"/>
          <w:lang w:eastAsia="zh-CN"/>
        </w:rPr>
        <w:t>衔接</w:t>
      </w:r>
      <w:r>
        <w:rPr>
          <w:rFonts w:hint="eastAsia" w:ascii="仿宋_GB2312" w:hAnsi="黑体" w:eastAsia="仿宋_GB2312"/>
          <w:sz w:val="32"/>
          <w:szCs w:val="32"/>
        </w:rPr>
        <w:t>资金（扶贫发展支出方向）的投向和分配建议，指导和监督</w:t>
      </w:r>
      <w:r>
        <w:rPr>
          <w:rFonts w:hint="eastAsia" w:ascii="仿宋_GB2312" w:hAnsi="黑体" w:eastAsia="仿宋_GB2312"/>
          <w:sz w:val="32"/>
          <w:szCs w:val="32"/>
          <w:lang w:eastAsia="zh-CN"/>
        </w:rPr>
        <w:t>财政衔接资金</w:t>
      </w:r>
      <w:r>
        <w:rPr>
          <w:rFonts w:hint="eastAsia" w:ascii="仿宋_GB2312" w:hAnsi="黑体" w:eastAsia="仿宋_GB2312"/>
          <w:sz w:val="32"/>
          <w:szCs w:val="32"/>
        </w:rPr>
        <w:t>的使用，组织开展财政</w:t>
      </w:r>
      <w:r>
        <w:rPr>
          <w:rFonts w:hint="eastAsia" w:ascii="仿宋_GB2312" w:hAnsi="黑体" w:eastAsia="仿宋_GB2312"/>
          <w:sz w:val="32"/>
          <w:szCs w:val="32"/>
          <w:lang w:eastAsia="zh-CN"/>
        </w:rPr>
        <w:t>衔接</w:t>
      </w:r>
      <w:r>
        <w:rPr>
          <w:rFonts w:hint="eastAsia" w:ascii="仿宋_GB2312" w:hAnsi="黑体" w:eastAsia="仿宋_GB2312"/>
          <w:sz w:val="32"/>
          <w:szCs w:val="32"/>
        </w:rPr>
        <w:t>资金绩效评价；</w:t>
      </w:r>
      <w:r>
        <w:rPr>
          <w:rFonts w:hint="eastAsia" w:ascii="仿宋_GB2312" w:hAnsi="黑体" w:eastAsia="仿宋_GB2312"/>
          <w:sz w:val="32"/>
          <w:szCs w:val="32"/>
        </w:rPr>
        <w:br w:type="textWrapping"/>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4、负责巩固拓展脱贫成果同乡村振兴有效衔接项目库建设工作</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负责组织指导全县帮扶干部培训、农村实用技术培训工作，参与实施全县雨露计划扶贫培训工作；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承办鹿寨县革命老区建设委员会日常工作，负责组织、协调和指导全县革命老区建设工作，联系鹿寨县革命老区建设促进会。</w:t>
      </w:r>
    </w:p>
    <w:p>
      <w:pPr>
        <w:ind w:left="638" w:leftChars="304" w:firstLine="0" w:firstLineChars="0"/>
        <w:rPr>
          <w:rFonts w:hint="eastAsia" w:ascii="仿宋_GB2312" w:eastAsia="仿宋_GB2312"/>
          <w:sz w:val="32"/>
          <w:szCs w:val="32"/>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完成县委、县政府交办的其他任务。</w:t>
      </w:r>
      <w:r>
        <w:rPr>
          <w:rFonts w:hint="eastAsia" w:ascii="仿宋_GB2312" w:hAnsi="黑体" w:eastAsia="仿宋_GB2312"/>
          <w:sz w:val="32"/>
          <w:szCs w:val="32"/>
        </w:rPr>
        <w:br w:type="textWrapping"/>
      </w:r>
      <w:r>
        <w:rPr>
          <w:rFonts w:hint="eastAsia" w:ascii="仿宋_GB2312" w:eastAsia="仿宋_GB2312"/>
          <w:sz w:val="32"/>
          <w:szCs w:val="32"/>
        </w:rPr>
        <w:t>二、部门决算单位构成</w:t>
      </w:r>
    </w:p>
    <w:p>
      <w:pPr>
        <w:spacing w:line="574" w:lineRule="exact"/>
        <w:ind w:firstLine="627" w:firstLineChars="196"/>
        <w:rPr>
          <w:rFonts w:eastAsia="仿宋_GB2312"/>
          <w:color w:val="000000"/>
          <w:sz w:val="32"/>
          <w:szCs w:val="32"/>
        </w:rPr>
      </w:pPr>
      <w:r>
        <w:rPr>
          <w:rFonts w:hint="eastAsia" w:eastAsia="仿宋_GB2312"/>
          <w:color w:val="000000"/>
          <w:sz w:val="32"/>
          <w:szCs w:val="32"/>
          <w:lang w:eastAsia="zh-CN"/>
        </w:rPr>
        <w:t>鹿寨县乡村振兴局行政</w:t>
      </w:r>
      <w:r>
        <w:rPr>
          <w:rFonts w:hint="eastAsia" w:eastAsia="仿宋_GB2312"/>
          <w:color w:val="000000"/>
          <w:sz w:val="32"/>
          <w:szCs w:val="32"/>
        </w:rPr>
        <w:t>编制</w:t>
      </w:r>
      <w:r>
        <w:rPr>
          <w:rFonts w:hint="eastAsia" w:eastAsia="仿宋_GB2312"/>
          <w:color w:val="000000"/>
          <w:sz w:val="32"/>
          <w:szCs w:val="32"/>
          <w:lang w:val="en-US" w:eastAsia="zh-CN"/>
        </w:rPr>
        <w:t>6</w:t>
      </w:r>
      <w:r>
        <w:rPr>
          <w:rFonts w:hint="eastAsia" w:eastAsia="仿宋_GB2312"/>
          <w:color w:val="000000"/>
          <w:sz w:val="32"/>
          <w:szCs w:val="32"/>
        </w:rPr>
        <w:t>名。设</w:t>
      </w:r>
      <w:r>
        <w:rPr>
          <w:rFonts w:hint="eastAsia" w:eastAsia="仿宋_GB2312"/>
          <w:color w:val="000000"/>
          <w:sz w:val="32"/>
          <w:szCs w:val="32"/>
          <w:lang w:eastAsia="zh-CN"/>
        </w:rPr>
        <w:t>局长</w:t>
      </w:r>
      <w:r>
        <w:rPr>
          <w:rFonts w:eastAsia="仿宋_GB2312"/>
          <w:color w:val="000000"/>
          <w:sz w:val="32"/>
          <w:szCs w:val="32"/>
        </w:rPr>
        <w:t>1</w:t>
      </w:r>
      <w:r>
        <w:rPr>
          <w:rFonts w:hint="eastAsia" w:eastAsia="仿宋_GB2312"/>
          <w:color w:val="000000"/>
          <w:sz w:val="32"/>
          <w:szCs w:val="32"/>
        </w:rPr>
        <w:t>名，副</w:t>
      </w:r>
      <w:r>
        <w:rPr>
          <w:rFonts w:hint="eastAsia" w:eastAsia="仿宋_GB2312"/>
          <w:color w:val="000000"/>
          <w:sz w:val="32"/>
          <w:szCs w:val="32"/>
          <w:lang w:eastAsia="zh-CN"/>
        </w:rPr>
        <w:t>局长</w:t>
      </w:r>
      <w:r>
        <w:rPr>
          <w:rFonts w:hint="eastAsia" w:eastAsia="仿宋_GB2312"/>
          <w:color w:val="000000"/>
          <w:sz w:val="32"/>
          <w:szCs w:val="32"/>
          <w:lang w:val="en-US" w:eastAsia="zh-CN"/>
        </w:rPr>
        <w:t>3</w:t>
      </w:r>
      <w:r>
        <w:rPr>
          <w:rFonts w:hint="eastAsia" w:eastAsia="仿宋_GB2312"/>
          <w:color w:val="000000"/>
          <w:sz w:val="32"/>
          <w:szCs w:val="32"/>
        </w:rPr>
        <w:t>名。</w:t>
      </w:r>
    </w:p>
    <w:p>
      <w:pPr>
        <w:rPr>
          <w:rFonts w:ascii="仿宋_GB2312" w:eastAsia="仿宋_GB2312"/>
          <w:b/>
          <w:sz w:val="32"/>
          <w:szCs w:val="32"/>
        </w:r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鹿寨县乡村振兴局</w:t>
      </w:r>
      <w:r>
        <w:rPr>
          <w:rFonts w:hint="eastAsia" w:ascii="仿宋_GB2312" w:eastAsia="仿宋_GB2312"/>
          <w:b/>
          <w:sz w:val="32"/>
          <w:szCs w:val="32"/>
        </w:rPr>
        <w:t>2022年部门决算报表</w:t>
      </w:r>
    </w:p>
    <w:p>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p>
    <w:p>
      <w:r>
        <w:br w:type="page"/>
      </w:r>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ascii="黑体" w:hAnsi="黑体" w:eastAsia="黑体"/>
                <w:sz w:val="32"/>
                <w:szCs w:val="32"/>
              </w:rPr>
            </w:pPr>
            <w:r>
              <w:rPr>
                <w:rFonts w:hint="eastAsia" w:ascii="宋体" w:hAnsi="宋体" w:cs="宋体"/>
                <w:kern w:val="0"/>
                <w:sz w:val="20"/>
                <w:szCs w:val="20"/>
              </w:rPr>
              <w:t>公开01表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ascii="黑体" w:hAnsi="黑体" w:eastAsia="黑体"/>
                <w:sz w:val="32"/>
                <w:szCs w:val="32"/>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000000" w:sz="4" w:space="0"/>
              <w:right w:val="nil"/>
            </w:tcBorders>
            <w:noWrap w:val="0"/>
            <w:vAlign w:val="center"/>
          </w:tcPr>
          <w:p>
            <w:pPr>
              <w:jc w:val="left"/>
              <w:rPr>
                <w:rFonts w:hint="eastAsia" w:ascii="黑体" w:hAnsi="黑体"/>
                <w:sz w:val="32"/>
                <w:szCs w:val="32"/>
              </w:rPr>
            </w:pPr>
            <w:r>
              <w:rPr>
                <w:rFonts w:hint="eastAsia" w:ascii="宋体" w:hAnsi="宋体" w:cs="宋体"/>
                <w:kern w:val="0"/>
                <w:sz w:val="20"/>
                <w:szCs w:val="20"/>
              </w:rPr>
              <w:t>部门：</w:t>
            </w:r>
            <w:bookmarkStart w:id="0" w:name="PO_part2Table1DivName1"/>
            <w:r>
              <w:rPr>
                <w:rFonts w:hint="eastAsia" w:ascii="宋体" w:hAnsi="宋体" w:cs="宋体"/>
                <w:kern w:val="0"/>
                <w:sz w:val="20"/>
                <w:szCs w:val="20"/>
              </w:rPr>
              <w:t xml:space="preserve"> xx </w:t>
            </w:r>
            <w:bookmarkEnd w:id="0"/>
          </w:p>
        </w:tc>
        <w:tc>
          <w:tcPr>
            <w:tcW w:w="3545" w:type="dxa"/>
            <w:tcBorders>
              <w:top w:val="nil"/>
              <w:left w:val="nil"/>
              <w:bottom w:val="single" w:color="000000" w:sz="4" w:space="0"/>
              <w:right w:val="nil"/>
            </w:tcBorders>
            <w:noWrap w:val="0"/>
            <w:vAlign w:val="center"/>
          </w:tcPr>
          <w:p>
            <w:pPr>
              <w:jc w:val="right"/>
              <w:rPr>
                <w:rFonts w:hint="eastAsia" w:ascii="黑体" w:hAnsi="黑体" w:eastAsia="黑体"/>
                <w:sz w:val="32"/>
                <w:szCs w:val="32"/>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0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ind w:firstLine="400"/>
              <w:jc w:val="center"/>
              <w:rPr>
                <w:rFonts w:hint="eastAsia" w:ascii="黑体" w:hAnsi="黑体" w:eastAsia="黑体"/>
                <w:szCs w:val="21"/>
              </w:rPr>
            </w:pPr>
            <w:r>
              <w:rPr>
                <w:rFonts w:hint="eastAsia" w:ascii="宋体" w:hAnsi="宋体" w:cs="宋体"/>
                <w:color w:val="000000"/>
                <w:kern w:val="0"/>
                <w:szCs w:val="21"/>
              </w:rPr>
              <w:t>收    入</w:t>
            </w:r>
          </w:p>
        </w:tc>
        <w:tc>
          <w:tcPr>
            <w:tcW w:w="70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szCs w:val="21"/>
              </w:rPr>
            </w:pPr>
            <w:r>
              <w:rPr>
                <w:rFonts w:hint="eastAsia" w:ascii="宋体" w:hAnsi="宋体" w:cs="宋体"/>
                <w:color w:val="000000"/>
                <w:kern w:val="0"/>
                <w:szCs w:val="21"/>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3" w:type="dxa"/>
            <w:tcBorders>
              <w:top w:val="single" w:color="000000" w:sz="4" w:space="0"/>
            </w:tcBorders>
            <w:noWrap w:val="0"/>
            <w:vAlign w:val="center"/>
          </w:tcPr>
          <w:p>
            <w:pPr>
              <w:widowControl/>
              <w:jc w:val="center"/>
              <w:rPr>
                <w:rFonts w:hint="eastAsia" w:ascii="黑体" w:hAnsi="黑体" w:eastAsia="黑体"/>
                <w:szCs w:val="21"/>
              </w:rPr>
            </w:pPr>
            <w:r>
              <w:rPr>
                <w:rFonts w:hint="eastAsia" w:ascii="宋体" w:hAnsi="宋体" w:cs="宋体"/>
                <w:color w:val="000000"/>
                <w:kern w:val="0"/>
                <w:szCs w:val="21"/>
              </w:rPr>
              <w:t>项    目</w:t>
            </w:r>
          </w:p>
        </w:tc>
        <w:tc>
          <w:tcPr>
            <w:tcW w:w="3543" w:type="dxa"/>
            <w:tcBorders>
              <w:top w:val="single" w:color="000000" w:sz="4" w:space="0"/>
            </w:tcBorders>
            <w:noWrap w:val="0"/>
            <w:vAlign w:val="center"/>
          </w:tcPr>
          <w:p>
            <w:pPr>
              <w:widowControl/>
              <w:jc w:val="center"/>
              <w:rPr>
                <w:rFonts w:hint="eastAsia" w:ascii="黑体" w:hAnsi="黑体" w:eastAsia="黑体"/>
                <w:szCs w:val="21"/>
              </w:rPr>
            </w:pPr>
            <w:r>
              <w:rPr>
                <w:rFonts w:hint="eastAsia" w:ascii="宋体" w:hAnsi="宋体" w:cs="宋体"/>
                <w:color w:val="000000"/>
                <w:kern w:val="0"/>
                <w:szCs w:val="21"/>
              </w:rPr>
              <w:t>决算数</w:t>
            </w:r>
          </w:p>
        </w:tc>
        <w:tc>
          <w:tcPr>
            <w:tcW w:w="3544" w:type="dxa"/>
            <w:tcBorders>
              <w:top w:val="single" w:color="000000" w:sz="4" w:space="0"/>
            </w:tcBorders>
            <w:noWrap w:val="0"/>
            <w:vAlign w:val="center"/>
          </w:tcPr>
          <w:p>
            <w:pPr>
              <w:widowControl/>
              <w:jc w:val="center"/>
              <w:rPr>
                <w:rFonts w:hint="eastAsia" w:ascii="黑体" w:hAnsi="黑体" w:eastAsia="黑体"/>
                <w:szCs w:val="21"/>
              </w:rPr>
            </w:pPr>
            <w:r>
              <w:rPr>
                <w:rFonts w:hint="eastAsia" w:ascii="宋体" w:hAnsi="宋体" w:cs="宋体"/>
                <w:color w:val="000000"/>
                <w:kern w:val="0"/>
                <w:szCs w:val="21"/>
              </w:rPr>
              <w:t>项    目</w:t>
            </w:r>
          </w:p>
        </w:tc>
        <w:tc>
          <w:tcPr>
            <w:tcW w:w="3545" w:type="dxa"/>
            <w:tcBorders>
              <w:top w:val="single" w:color="000000" w:sz="4" w:space="0"/>
            </w:tcBorders>
            <w:noWrap w:val="0"/>
            <w:vAlign w:val="center"/>
          </w:tcPr>
          <w:p>
            <w:pPr>
              <w:widowControl/>
              <w:jc w:val="center"/>
              <w:rPr>
                <w:rFonts w:hint="eastAsia" w:ascii="黑体" w:hAnsi="黑体" w:eastAsia="黑体"/>
                <w:szCs w:val="21"/>
              </w:rPr>
            </w:pPr>
            <w:r>
              <w:rPr>
                <w:rFonts w:hint="eastAsia" w:ascii="宋体" w:hAnsi="宋体" w:cs="宋体"/>
                <w:color w:val="000000"/>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一、一般公共预算财政拨款收入</w:t>
            </w:r>
          </w:p>
        </w:tc>
        <w:tc>
          <w:tcPr>
            <w:tcW w:w="3543" w:type="dxa"/>
            <w:noWrap w:val="0"/>
            <w:vAlign w:val="center"/>
          </w:tcPr>
          <w:p>
            <w:pPr>
              <w:widowControl/>
              <w:jc w:val="righ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1393.78</w:t>
            </w: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一、一般公共服务支出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二、政府性基金预算财政拨款收入</w:t>
            </w: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二、外交支出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三、国有资本经营预算财政拨款收入</w:t>
            </w: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三、国防支出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四、上级补助收入</w:t>
            </w: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四、公共安全支出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五、事业收入</w:t>
            </w: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五、教育支出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六、经营收入</w:t>
            </w: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六、科学技术支出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七、附属单位上缴收入</w:t>
            </w: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七、文化旅游体育与传媒支出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八、其他收入</w:t>
            </w: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八、社会保障和就业支出</w:t>
            </w:r>
          </w:p>
        </w:tc>
        <w:tc>
          <w:tcPr>
            <w:tcW w:w="3545" w:type="dxa"/>
            <w:noWrap w:val="0"/>
            <w:vAlign w:val="center"/>
          </w:tcPr>
          <w:p>
            <w:pPr>
              <w:widowControl/>
              <w:jc w:val="righ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九、卫生健康支出</w:t>
            </w:r>
          </w:p>
        </w:tc>
        <w:tc>
          <w:tcPr>
            <w:tcW w:w="3545" w:type="dxa"/>
            <w:noWrap w:val="0"/>
            <w:vAlign w:val="center"/>
          </w:tcPr>
          <w:p>
            <w:pPr>
              <w:widowControl/>
              <w:jc w:val="righ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十、节能环保支出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十一、城乡社区支出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十二、农林水支出</w:t>
            </w:r>
          </w:p>
        </w:tc>
        <w:tc>
          <w:tcPr>
            <w:tcW w:w="3545" w:type="dxa"/>
            <w:noWrap w:val="0"/>
            <w:vAlign w:val="center"/>
          </w:tcPr>
          <w:p>
            <w:pPr>
              <w:widowControl/>
              <w:jc w:val="righ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1238.06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十三、交通运输支出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十四、资源勘探工业信息等支出</w:t>
            </w:r>
          </w:p>
        </w:tc>
        <w:tc>
          <w:tcPr>
            <w:tcW w:w="3545"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十五、商业服务业等支出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十六、金融支出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szCs w:val="21"/>
              </w:rPr>
              <w:t>十七、援助其他地区支出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十八、自然资源海洋气象等支出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十九、住房保障支出</w:t>
            </w:r>
          </w:p>
        </w:tc>
        <w:tc>
          <w:tcPr>
            <w:tcW w:w="3545" w:type="dxa"/>
            <w:noWrap w:val="0"/>
            <w:vAlign w:val="center"/>
          </w:tcPr>
          <w:p>
            <w:pPr>
              <w:widowControl/>
              <w:jc w:val="righ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二十、粮油物资储备支出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二十一、国有资本经营预算支出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二十二、灾害防治及应急管理支出</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szCs w:val="21"/>
              </w:rPr>
            </w:pPr>
            <w:r>
              <w:rPr>
                <w:rFonts w:hint="eastAsia" w:ascii="宋体" w:hAnsi="宋体" w:cs="宋体"/>
                <w:szCs w:val="21"/>
              </w:rPr>
              <w:t>二十三、其他支出</w:t>
            </w:r>
          </w:p>
        </w:tc>
        <w:tc>
          <w:tcPr>
            <w:tcW w:w="354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szCs w:val="21"/>
              </w:rPr>
            </w:pPr>
            <w:r>
              <w:rPr>
                <w:rFonts w:hint="eastAsia" w:ascii="宋体" w:hAnsi="宋体" w:cs="宋体"/>
                <w:szCs w:val="21"/>
              </w:rPr>
              <w:t>二十四、债务还本支出</w:t>
            </w:r>
          </w:p>
        </w:tc>
        <w:tc>
          <w:tcPr>
            <w:tcW w:w="3545"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szCs w:val="21"/>
              </w:rPr>
            </w:pPr>
            <w:r>
              <w:rPr>
                <w:rFonts w:hint="eastAsia" w:ascii="宋体" w:hAnsi="宋体" w:cs="宋体"/>
                <w:szCs w:val="21"/>
              </w:rPr>
              <w:t>二十五、债务付息支出</w:t>
            </w:r>
          </w:p>
        </w:tc>
        <w:tc>
          <w:tcPr>
            <w:tcW w:w="3545"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szCs w:val="21"/>
              </w:rPr>
            </w:pPr>
            <w:r>
              <w:rPr>
                <w:rFonts w:hint="eastAsia" w:ascii="宋体" w:hAnsi="宋体" w:cs="宋体"/>
                <w:szCs w:val="21"/>
              </w:rPr>
              <w:t>二十六、债务发行费用支出</w:t>
            </w:r>
          </w:p>
        </w:tc>
        <w:tc>
          <w:tcPr>
            <w:tcW w:w="3545"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center"/>
              <w:rPr>
                <w:rFonts w:hint="eastAsia" w:ascii="宋体" w:hAnsi="宋体" w:cs="宋体"/>
                <w:color w:val="000000"/>
                <w:kern w:val="0"/>
                <w:szCs w:val="21"/>
              </w:rPr>
            </w:pPr>
            <w:r>
              <w:rPr>
                <w:rFonts w:hint="eastAsia" w:ascii="宋体" w:hAnsi="宋体" w:cs="宋体"/>
                <w:b/>
                <w:bCs/>
                <w:color w:val="000000"/>
                <w:kern w:val="0"/>
                <w:szCs w:val="21"/>
              </w:rPr>
              <w:t>本年收入合计</w:t>
            </w:r>
          </w:p>
        </w:tc>
        <w:tc>
          <w:tcPr>
            <w:tcW w:w="3543" w:type="dxa"/>
            <w:noWrap w:val="0"/>
            <w:vAlign w:val="center"/>
          </w:tcPr>
          <w:p>
            <w:pPr>
              <w:widowControl/>
              <w:jc w:val="righ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1393.78</w:t>
            </w:r>
          </w:p>
        </w:tc>
        <w:tc>
          <w:tcPr>
            <w:tcW w:w="3544" w:type="dxa"/>
            <w:noWrap w:val="0"/>
            <w:vAlign w:val="center"/>
          </w:tcPr>
          <w:p>
            <w:pPr>
              <w:widowControl/>
              <w:jc w:val="center"/>
              <w:rPr>
                <w:rFonts w:hint="eastAsia" w:ascii="宋体" w:hAnsi="宋体" w:cs="宋体"/>
                <w:color w:val="000000"/>
                <w:kern w:val="0"/>
                <w:szCs w:val="21"/>
              </w:rPr>
            </w:pPr>
            <w:r>
              <w:rPr>
                <w:rFonts w:hint="eastAsia" w:ascii="宋体" w:hAnsi="宋体" w:cs="宋体"/>
                <w:b/>
                <w:bCs/>
                <w:color w:val="000000"/>
                <w:kern w:val="0"/>
                <w:szCs w:val="21"/>
              </w:rPr>
              <w:t>本年支出合计</w:t>
            </w:r>
          </w:p>
        </w:tc>
        <w:tc>
          <w:tcPr>
            <w:tcW w:w="3545" w:type="dxa"/>
            <w:noWrap w:val="0"/>
            <w:vAlign w:val="center"/>
          </w:tcPr>
          <w:p>
            <w:pPr>
              <w:widowControl/>
              <w:jc w:val="righ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1357.43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b/>
                <w:bCs/>
                <w:color w:val="000000"/>
                <w:kern w:val="0"/>
                <w:szCs w:val="21"/>
              </w:rPr>
            </w:pPr>
            <w:r>
              <w:rPr>
                <w:rFonts w:hint="eastAsia" w:ascii="宋体" w:hAnsi="宋体" w:cs="宋体"/>
                <w:color w:val="000000"/>
                <w:kern w:val="0"/>
                <w:szCs w:val="21"/>
              </w:rPr>
              <w:t>使用非财政拨款结余</w:t>
            </w:r>
          </w:p>
        </w:tc>
        <w:tc>
          <w:tcPr>
            <w:tcW w:w="3543" w:type="dxa"/>
            <w:noWrap w:val="0"/>
            <w:vAlign w:val="center"/>
          </w:tcPr>
          <w:p>
            <w:pPr>
              <w:widowControl/>
              <w:jc w:val="right"/>
              <w:rPr>
                <w:rFonts w:hint="eastAsia" w:ascii="宋体" w:hAnsi="宋体" w:cs="宋体"/>
                <w:b/>
                <w:bCs/>
                <w:color w:val="000000"/>
                <w:kern w:val="0"/>
                <w:szCs w:val="21"/>
              </w:rPr>
            </w:pPr>
          </w:p>
        </w:tc>
        <w:tc>
          <w:tcPr>
            <w:tcW w:w="3544" w:type="dxa"/>
            <w:noWrap w:val="0"/>
            <w:vAlign w:val="center"/>
          </w:tcPr>
          <w:p>
            <w:pPr>
              <w:widowControl/>
              <w:jc w:val="left"/>
              <w:rPr>
                <w:rFonts w:hint="eastAsia" w:ascii="宋体" w:hAnsi="宋体" w:cs="宋体"/>
                <w:b/>
                <w:bCs/>
                <w:color w:val="000000"/>
                <w:kern w:val="0"/>
                <w:szCs w:val="21"/>
              </w:rPr>
            </w:pPr>
            <w:r>
              <w:rPr>
                <w:rFonts w:hint="eastAsia" w:ascii="宋体" w:hAnsi="宋体" w:cs="宋体"/>
                <w:color w:val="000000"/>
                <w:kern w:val="0"/>
                <w:szCs w:val="21"/>
              </w:rPr>
              <w:t>结余分配</w:t>
            </w:r>
          </w:p>
        </w:tc>
        <w:tc>
          <w:tcPr>
            <w:tcW w:w="3545" w:type="dxa"/>
            <w:noWrap w:val="0"/>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年初结转和结余</w:t>
            </w:r>
          </w:p>
        </w:tc>
        <w:tc>
          <w:tcPr>
            <w:tcW w:w="3543" w:type="dxa"/>
            <w:noWrap w:val="0"/>
            <w:vAlign w:val="center"/>
          </w:tcPr>
          <w:p>
            <w:pPr>
              <w:widowControl/>
              <w:jc w:val="right"/>
              <w:rPr>
                <w:rFonts w:hint="eastAsia" w:ascii="宋体" w:hAnsi="宋体" w:cs="宋体"/>
                <w:color w:val="000000"/>
                <w:kern w:val="0"/>
                <w:szCs w:val="21"/>
              </w:rPr>
            </w:pPr>
          </w:p>
        </w:tc>
        <w:tc>
          <w:tcPr>
            <w:tcW w:w="3544" w:type="dxa"/>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年末结转与结余</w:t>
            </w:r>
          </w:p>
        </w:tc>
        <w:tc>
          <w:tcPr>
            <w:tcW w:w="3545" w:type="dxa"/>
            <w:noWrap w:val="0"/>
            <w:vAlign w:val="center"/>
          </w:tcPr>
          <w:p>
            <w:pPr>
              <w:widowControl/>
              <w:jc w:val="righ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noWrap w:val="0"/>
            <w:vAlign w:val="center"/>
          </w:tcPr>
          <w:p>
            <w:pPr>
              <w:widowControl/>
              <w:jc w:val="center"/>
              <w:rPr>
                <w:rFonts w:hint="eastAsia" w:ascii="宋体" w:hAnsi="宋体" w:cs="宋体"/>
                <w:color w:val="000000"/>
                <w:kern w:val="0"/>
                <w:szCs w:val="21"/>
              </w:rPr>
            </w:pPr>
            <w:r>
              <w:rPr>
                <w:rFonts w:hint="eastAsia" w:ascii="宋体" w:hAnsi="宋体" w:cs="宋体"/>
                <w:b/>
                <w:bCs/>
                <w:color w:val="000000"/>
                <w:kern w:val="0"/>
                <w:szCs w:val="21"/>
              </w:rPr>
              <w:t>收入总计</w:t>
            </w:r>
          </w:p>
        </w:tc>
        <w:tc>
          <w:tcPr>
            <w:tcW w:w="3543" w:type="dxa"/>
            <w:noWrap w:val="0"/>
            <w:vAlign w:val="center"/>
          </w:tcPr>
          <w:p>
            <w:pPr>
              <w:widowControl/>
              <w:jc w:val="righ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1393.78</w:t>
            </w:r>
          </w:p>
        </w:tc>
        <w:tc>
          <w:tcPr>
            <w:tcW w:w="3544" w:type="dxa"/>
            <w:noWrap w:val="0"/>
            <w:vAlign w:val="center"/>
          </w:tcPr>
          <w:p>
            <w:pPr>
              <w:widowControl/>
              <w:jc w:val="center"/>
              <w:rPr>
                <w:rFonts w:hint="eastAsia" w:ascii="宋体" w:hAnsi="宋体" w:cs="宋体"/>
                <w:color w:val="000000"/>
                <w:kern w:val="0"/>
                <w:szCs w:val="21"/>
              </w:rPr>
            </w:pPr>
            <w:r>
              <w:rPr>
                <w:rFonts w:hint="eastAsia" w:ascii="宋体" w:hAnsi="宋体" w:cs="宋体"/>
                <w:b/>
                <w:bCs/>
                <w:color w:val="000000"/>
                <w:kern w:val="0"/>
                <w:szCs w:val="21"/>
              </w:rPr>
              <w:t>支出总计</w:t>
            </w:r>
          </w:p>
        </w:tc>
        <w:tc>
          <w:tcPr>
            <w:tcW w:w="3545" w:type="dxa"/>
            <w:noWrap w:val="0"/>
            <w:vAlign w:val="center"/>
          </w:tcPr>
          <w:p>
            <w:pPr>
              <w:widowControl/>
              <w:jc w:val="righ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1393.78</w:t>
            </w:r>
          </w:p>
        </w:tc>
      </w:tr>
    </w:tbl>
    <w:p>
      <w:pPr>
        <w:rPr>
          <w:rFonts w:hint="eastAsia"/>
        </w:rPr>
      </w:pPr>
      <w:r>
        <w:rPr>
          <w:rFonts w:hint="eastAsia"/>
        </w:rPr>
        <w:t>注：1.本表反映部门本年度的总收支和年末结转结余情况。</w:t>
      </w:r>
    </w:p>
    <w:p>
      <w:pPr>
        <w:ind w:firstLine="435"/>
      </w:pPr>
      <w:r>
        <w:rPr>
          <w:rFonts w:hint="eastAsia"/>
        </w:rPr>
        <w:t>2.本套报表金额单位转换时可能存在尾数误差。</w:t>
      </w:r>
    </w:p>
    <w:p>
      <w:pPr>
        <w:ind w:firstLine="435"/>
      </w:pPr>
    </w:p>
    <w:p>
      <w:r>
        <w:br w:type="page"/>
      </w:r>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779"/>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公开0</w:t>
            </w:r>
            <w:r>
              <w:rPr>
                <w:rFonts w:ascii="宋体" w:hAnsi="宋体" w:cs="宋体"/>
                <w:kern w:val="0"/>
                <w:sz w:val="20"/>
                <w:szCs w:val="20"/>
              </w:rPr>
              <w:t>2</w:t>
            </w:r>
            <w:r>
              <w:rPr>
                <w:rFonts w:hint="eastAsia" w:ascii="宋体" w:hAnsi="宋体" w:cs="宋体"/>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noWrap w:val="0"/>
            <w:vAlign w:val="top"/>
          </w:tcPr>
          <w:p>
            <w:pPr>
              <w:spacing w:line="360" w:lineRule="auto"/>
              <w:rPr>
                <w:rFonts w:hint="eastAsia" w:ascii="宋体" w:hAnsi="宋体" w:cs="宋体"/>
                <w:sz w:val="28"/>
                <w:szCs w:val="28"/>
              </w:rPr>
            </w:pPr>
            <w:r>
              <w:rPr>
                <w:rFonts w:hint="eastAsia" w:ascii="宋体" w:hAnsi="宋体" w:cs="宋体"/>
                <w:kern w:val="0"/>
                <w:sz w:val="20"/>
                <w:szCs w:val="20"/>
              </w:rPr>
              <w:t>部门：</w:t>
            </w:r>
            <w:bookmarkStart w:id="1" w:name="PO_part2Table1DivName2"/>
            <w:r>
              <w:rPr>
                <w:rFonts w:hint="eastAsia" w:ascii="宋体" w:hAnsi="宋体" w:cs="宋体"/>
                <w:kern w:val="0"/>
                <w:sz w:val="20"/>
                <w:szCs w:val="20"/>
              </w:rPr>
              <w:t xml:space="preserve"> </w:t>
            </w:r>
            <w:r>
              <w:rPr>
                <w:rFonts w:hint="eastAsia" w:ascii="宋体" w:hAnsi="宋体" w:cs="宋体"/>
                <w:kern w:val="0"/>
                <w:sz w:val="20"/>
                <w:szCs w:val="20"/>
                <w:lang w:eastAsia="zh-CN"/>
              </w:rPr>
              <w:t>鹿寨县乡村振兴局</w:t>
            </w:r>
            <w:r>
              <w:rPr>
                <w:rFonts w:hint="eastAsia" w:ascii="宋体" w:hAnsi="宋体" w:cs="宋体"/>
                <w:kern w:val="0"/>
                <w:sz w:val="20"/>
                <w:szCs w:val="20"/>
              </w:rPr>
              <w:t xml:space="preserve"> </w:t>
            </w:r>
            <w:bookmarkEnd w:id="1"/>
          </w:p>
        </w:tc>
        <w:tc>
          <w:tcPr>
            <w:tcW w:w="1568" w:type="dxa"/>
            <w:tcBorders>
              <w:top w:val="nil"/>
              <w:left w:val="nil"/>
              <w:bottom w:val="single" w:color="auto" w:sz="4" w:space="0"/>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科目编码</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jc w:val="right"/>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81" w:type="dxa"/>
            <w:tcBorders>
              <w:top w:val="single" w:color="auto" w:sz="4" w:space="0"/>
            </w:tcBorders>
            <w:noWrap w:val="0"/>
            <w:vAlign w:val="center"/>
          </w:tcPr>
          <w:p>
            <w:pPr>
              <w:jc w:val="center"/>
              <w:rPr>
                <w:rFonts w:hint="eastAsia" w:ascii="宋体" w:hAnsi="宋体" w:cs="宋体"/>
                <w:szCs w:val="21"/>
              </w:rPr>
            </w:pPr>
          </w:p>
        </w:tc>
        <w:tc>
          <w:tcPr>
            <w:tcW w:w="1779" w:type="dxa"/>
            <w:tcBorders>
              <w:top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合计</w:t>
            </w:r>
          </w:p>
        </w:tc>
        <w:tc>
          <w:tcPr>
            <w:tcW w:w="1552" w:type="dxa"/>
            <w:tcBorders>
              <w:top w:val="single" w:color="auto" w:sz="4" w:space="0"/>
            </w:tcBorders>
            <w:noWrap w:val="0"/>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b/>
                <w:bCs/>
                <w:i w:val="0"/>
                <w:iCs w:val="0"/>
                <w:color w:val="000000"/>
                <w:kern w:val="0"/>
                <w:sz w:val="22"/>
                <w:szCs w:val="22"/>
                <w:u w:val="none"/>
                <w:lang w:val="en-US" w:eastAsia="zh-CN" w:bidi="ar"/>
              </w:rPr>
              <w:t>1,393.78</w:t>
            </w:r>
          </w:p>
        </w:tc>
        <w:tc>
          <w:tcPr>
            <w:tcW w:w="1491"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b/>
                <w:bCs/>
                <w:i w:val="0"/>
                <w:iCs w:val="0"/>
                <w:color w:val="000000"/>
                <w:kern w:val="0"/>
                <w:sz w:val="22"/>
                <w:szCs w:val="22"/>
                <w:u w:val="none"/>
                <w:lang w:val="en-US" w:eastAsia="zh-CN" w:bidi="ar"/>
              </w:rPr>
              <w:t>1,393.78</w:t>
            </w: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208</w:t>
            </w:r>
          </w:p>
        </w:tc>
        <w:tc>
          <w:tcPr>
            <w:tcW w:w="177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52"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90.04</w:t>
            </w:r>
          </w:p>
        </w:tc>
        <w:tc>
          <w:tcPr>
            <w:tcW w:w="1491"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90.04</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20805</w:t>
            </w:r>
          </w:p>
        </w:tc>
        <w:tc>
          <w:tcPr>
            <w:tcW w:w="1779"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52"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28.99</w:t>
            </w:r>
          </w:p>
        </w:tc>
        <w:tc>
          <w:tcPr>
            <w:tcW w:w="1491"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28.99</w:t>
            </w: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2080501</w:t>
            </w:r>
          </w:p>
        </w:tc>
        <w:tc>
          <w:tcPr>
            <w:tcW w:w="177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6.08</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6.08</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177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13.61</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13.61</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177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9.30</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9.30</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20807</w:t>
            </w:r>
          </w:p>
        </w:tc>
        <w:tc>
          <w:tcPr>
            <w:tcW w:w="177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就业补助</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0.93</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0.93</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2080704</w:t>
            </w:r>
          </w:p>
        </w:tc>
        <w:tc>
          <w:tcPr>
            <w:tcW w:w="177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社会保险补贴</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0.93</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0.93</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177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60.12</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60.12</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1779" w:type="dxa"/>
            <w:tcBorders>
              <w:top w:val="single" w:color="auto" w:sz="4" w:space="0"/>
              <w:bottom w:val="single" w:color="auto" w:sz="4" w:space="0"/>
            </w:tcBorders>
            <w:noWrap w:val="0"/>
            <w:vAlign w:val="center"/>
          </w:tcPr>
          <w:p>
            <w:pPr>
              <w:keepNext w:val="0"/>
              <w:keepLines w:val="0"/>
              <w:widowControl/>
              <w:suppressLineNumbers w:val="0"/>
              <w:jc w:val="both"/>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60.12</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60.12</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1779" w:type="dxa"/>
            <w:tcBorders>
              <w:top w:val="single" w:color="auto" w:sz="4" w:space="0"/>
              <w:bottom w:val="single" w:color="auto" w:sz="4" w:space="0"/>
            </w:tcBorders>
            <w:noWrap w:val="0"/>
            <w:vAlign w:val="center"/>
          </w:tcPr>
          <w:p>
            <w:pPr>
              <w:keepNext w:val="0"/>
              <w:keepLines w:val="0"/>
              <w:widowControl/>
              <w:suppressLineNumbers w:val="0"/>
              <w:jc w:val="both"/>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6.79</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6.79</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1779" w:type="dxa"/>
            <w:tcBorders>
              <w:top w:val="single" w:color="auto" w:sz="4" w:space="0"/>
              <w:bottom w:val="single" w:color="auto" w:sz="4" w:space="0"/>
            </w:tcBorders>
            <w:noWrap w:val="0"/>
            <w:vAlign w:val="center"/>
          </w:tcPr>
          <w:p>
            <w:pPr>
              <w:keepNext w:val="0"/>
              <w:keepLines w:val="0"/>
              <w:widowControl/>
              <w:suppressLineNumbers w:val="0"/>
              <w:jc w:val="both"/>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6.79</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6.79</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1779" w:type="dxa"/>
            <w:tcBorders>
              <w:top w:val="single" w:color="auto" w:sz="4" w:space="0"/>
              <w:bottom w:val="single" w:color="auto" w:sz="4" w:space="0"/>
            </w:tcBorders>
            <w:noWrap w:val="0"/>
            <w:vAlign w:val="center"/>
          </w:tcPr>
          <w:p>
            <w:pPr>
              <w:keepNext w:val="0"/>
              <w:keepLines w:val="0"/>
              <w:widowControl/>
              <w:suppressLineNumbers w:val="0"/>
              <w:jc w:val="both"/>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6.43</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6.43</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2101103</w:t>
            </w:r>
          </w:p>
        </w:tc>
        <w:tc>
          <w:tcPr>
            <w:tcW w:w="1779" w:type="dxa"/>
            <w:tcBorders>
              <w:top w:val="single" w:color="auto" w:sz="4" w:space="0"/>
              <w:bottom w:val="single" w:color="auto" w:sz="4" w:space="0"/>
            </w:tcBorders>
            <w:noWrap w:val="0"/>
            <w:vAlign w:val="center"/>
          </w:tcPr>
          <w:p>
            <w:pPr>
              <w:keepNext w:val="0"/>
              <w:keepLines w:val="0"/>
              <w:widowControl/>
              <w:suppressLineNumbers w:val="0"/>
              <w:jc w:val="both"/>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0.36</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0.36</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1779" w:type="dxa"/>
            <w:tcBorders>
              <w:top w:val="single" w:color="auto" w:sz="4" w:space="0"/>
              <w:bottom w:val="single" w:color="auto" w:sz="4" w:space="0"/>
            </w:tcBorders>
            <w:noWrap w:val="0"/>
            <w:vAlign w:val="center"/>
          </w:tcPr>
          <w:p>
            <w:pPr>
              <w:keepNext w:val="0"/>
              <w:keepLines w:val="0"/>
              <w:widowControl/>
              <w:suppressLineNumbers w:val="0"/>
              <w:jc w:val="both"/>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1,274.06</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1,274.06</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1779" w:type="dxa"/>
            <w:tcBorders>
              <w:top w:val="single" w:color="auto" w:sz="4" w:space="0"/>
              <w:bottom w:val="single" w:color="auto" w:sz="4" w:space="0"/>
            </w:tcBorders>
            <w:noWrap w:val="0"/>
            <w:vAlign w:val="center"/>
          </w:tcPr>
          <w:p>
            <w:pPr>
              <w:keepNext w:val="0"/>
              <w:keepLines w:val="0"/>
              <w:widowControl/>
              <w:suppressLineNumbers w:val="0"/>
              <w:jc w:val="both"/>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扶贫</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1,274.06</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1,274.06</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2130501</w:t>
            </w:r>
          </w:p>
        </w:tc>
        <w:tc>
          <w:tcPr>
            <w:tcW w:w="1779" w:type="dxa"/>
            <w:tcBorders>
              <w:top w:val="single" w:color="auto" w:sz="4" w:space="0"/>
              <w:bottom w:val="single" w:color="auto" w:sz="4" w:space="0"/>
            </w:tcBorders>
            <w:noWrap w:val="0"/>
            <w:vAlign w:val="center"/>
          </w:tcPr>
          <w:p>
            <w:pPr>
              <w:keepNext w:val="0"/>
              <w:keepLines w:val="0"/>
              <w:widowControl/>
              <w:suppressLineNumbers w:val="0"/>
              <w:jc w:val="both"/>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134.28</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134.28</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2130502</w:t>
            </w:r>
          </w:p>
        </w:tc>
        <w:tc>
          <w:tcPr>
            <w:tcW w:w="1779" w:type="dxa"/>
            <w:tcBorders>
              <w:top w:val="single" w:color="auto" w:sz="4" w:space="0"/>
              <w:bottom w:val="single" w:color="auto" w:sz="4" w:space="0"/>
            </w:tcBorders>
            <w:noWrap w:val="0"/>
            <w:vAlign w:val="center"/>
          </w:tcPr>
          <w:p>
            <w:pPr>
              <w:keepNext w:val="0"/>
              <w:keepLines w:val="0"/>
              <w:widowControl/>
              <w:suppressLineNumbers w:val="0"/>
              <w:jc w:val="both"/>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216.28</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216.28</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2130504</w:t>
            </w:r>
          </w:p>
        </w:tc>
        <w:tc>
          <w:tcPr>
            <w:tcW w:w="1779" w:type="dxa"/>
            <w:tcBorders>
              <w:top w:val="single" w:color="auto" w:sz="4" w:space="0"/>
              <w:bottom w:val="single" w:color="auto" w:sz="4" w:space="0"/>
            </w:tcBorders>
            <w:noWrap w:val="0"/>
            <w:vAlign w:val="center"/>
          </w:tcPr>
          <w:p>
            <w:pPr>
              <w:keepNext w:val="0"/>
              <w:keepLines w:val="0"/>
              <w:widowControl/>
              <w:suppressLineNumbers w:val="0"/>
              <w:jc w:val="both"/>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57.55</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57.55</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2130506</w:t>
            </w:r>
          </w:p>
        </w:tc>
        <w:tc>
          <w:tcPr>
            <w:tcW w:w="177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社会发展</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369.41</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369.41</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2130507</w:t>
            </w:r>
          </w:p>
        </w:tc>
        <w:tc>
          <w:tcPr>
            <w:tcW w:w="177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扶贫贷款奖补和贴息</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244.50</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244.50</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2130550</w:t>
            </w:r>
          </w:p>
        </w:tc>
        <w:tc>
          <w:tcPr>
            <w:tcW w:w="177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扶贫事业机构</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3.08</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3.08</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177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248.97</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248.97</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177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12.08</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12.08</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177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12.08</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12.08</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177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12.08</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12.08</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177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10.80</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10.80</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22999</w:t>
            </w:r>
          </w:p>
        </w:tc>
        <w:tc>
          <w:tcPr>
            <w:tcW w:w="177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10.80</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10.80</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81"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2299999</w:t>
            </w:r>
          </w:p>
        </w:tc>
        <w:tc>
          <w:tcPr>
            <w:tcW w:w="1779"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52"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10.80</w:t>
            </w:r>
          </w:p>
        </w:tc>
        <w:tc>
          <w:tcPr>
            <w:tcW w:w="1491" w:type="dxa"/>
            <w:tcBorders>
              <w:top w:val="single" w:color="auto" w:sz="4" w:space="0"/>
              <w:bottom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10.80</w:t>
            </w: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color w:val="000000"/>
                <w:kern w:val="0"/>
                <w:szCs w:val="21"/>
                <w:lang w:bidi="ar"/>
              </w:rPr>
            </w:pPr>
          </w:p>
        </w:tc>
        <w:tc>
          <w:tcPr>
            <w:tcW w:w="1576" w:type="dxa"/>
            <w:tcBorders>
              <w:top w:val="single" w:color="auto" w:sz="4" w:space="0"/>
              <w:bottom w:val="single" w:color="auto" w:sz="4" w:space="0"/>
            </w:tcBorders>
            <w:noWrap w:val="0"/>
            <w:vAlign w:val="center"/>
          </w:tcPr>
          <w:p>
            <w:pPr>
              <w:widowControl/>
              <w:jc w:val="right"/>
              <w:rPr>
                <w:rFonts w:hint="eastAsia" w:ascii="宋体" w:hAnsi="宋体" w:cs="宋体"/>
                <w:kern w:val="0"/>
                <w:szCs w:val="21"/>
              </w:rPr>
            </w:pPr>
          </w:p>
        </w:tc>
        <w:tc>
          <w:tcPr>
            <w:tcW w:w="1568" w:type="dxa"/>
            <w:tcBorders>
              <w:top w:val="single" w:color="auto" w:sz="4" w:space="0"/>
              <w:bottom w:val="single" w:color="auto" w:sz="4" w:space="0"/>
            </w:tcBorders>
            <w:noWrap w:val="0"/>
            <w:vAlign w:val="center"/>
          </w:tcPr>
          <w:p>
            <w:pPr>
              <w:widowControl/>
              <w:jc w:val="right"/>
              <w:textAlignment w:val="center"/>
              <w:rPr>
                <w:rFonts w:hint="eastAsia" w:ascii="宋体" w:hAnsi="宋体" w:cs="宋体"/>
                <w:kern w:val="0"/>
                <w:szCs w:val="21"/>
              </w:rPr>
            </w:pPr>
          </w:p>
        </w:tc>
      </w:tr>
    </w:tbl>
    <w:p>
      <w:r>
        <w:rPr>
          <w:rFonts w:hint="eastAsia"/>
        </w:rPr>
        <w:t>注：本表反映部门本年度取得的各项收入情况。</w:t>
      </w:r>
    </w:p>
    <w:p/>
    <w:p/>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86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center"/>
          </w:tcPr>
          <w:p>
            <w:pPr>
              <w:jc w:val="right"/>
              <w:rPr>
                <w:rFonts w:hint="eastAsia" w:ascii="宋体" w:hAnsi="宋体" w:cs="宋体"/>
                <w:szCs w:val="21"/>
              </w:rPr>
            </w:pPr>
            <w:r>
              <w:rPr>
                <w:rFonts w:hint="eastAsia" w:ascii="宋体" w:hAnsi="宋体" w:cs="宋体"/>
                <w:kern w:val="0"/>
                <w:sz w:val="20"/>
                <w:szCs w:val="20"/>
              </w:rPr>
              <w:t>公开0</w:t>
            </w:r>
            <w:r>
              <w:rPr>
                <w:rFonts w:ascii="宋体" w:hAnsi="宋体" w:cs="宋体"/>
                <w:kern w:val="0"/>
                <w:sz w:val="20"/>
                <w:szCs w:val="20"/>
              </w:rPr>
              <w:t>3</w:t>
            </w:r>
            <w:r>
              <w:rPr>
                <w:rFonts w:hint="eastAsia" w:ascii="宋体" w:hAnsi="宋体" w:cs="宋体"/>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noWrap w:val="0"/>
            <w:vAlign w:val="center"/>
          </w:tcPr>
          <w:p>
            <w:pPr>
              <w:jc w:val="left"/>
              <w:rPr>
                <w:rFonts w:hint="eastAsia" w:ascii="宋体" w:hAnsi="宋体" w:eastAsia="宋体" w:cs="宋体"/>
                <w:szCs w:val="21"/>
                <w:lang w:eastAsia="zh-CN"/>
              </w:rPr>
            </w:pPr>
            <w:r>
              <w:rPr>
                <w:rFonts w:hint="eastAsia" w:ascii="宋体" w:hAnsi="宋体" w:cs="宋体"/>
                <w:kern w:val="0"/>
                <w:sz w:val="20"/>
                <w:szCs w:val="20"/>
              </w:rPr>
              <w:t>部门</w:t>
            </w:r>
            <w:r>
              <w:rPr>
                <w:rFonts w:hint="eastAsia" w:ascii="宋体" w:hAnsi="宋体" w:cs="宋体"/>
                <w:kern w:val="0"/>
                <w:szCs w:val="21"/>
              </w:rPr>
              <w:t>：</w:t>
            </w:r>
            <w:bookmarkStart w:id="2" w:name="PO_part2Table1DivName3"/>
            <w:r>
              <w:rPr>
                <w:rFonts w:hint="eastAsia" w:ascii="宋体" w:hAnsi="宋体" w:cs="宋体"/>
                <w:kern w:val="0"/>
                <w:szCs w:val="21"/>
              </w:rPr>
              <w:t xml:space="preserve"> </w:t>
            </w:r>
            <w:bookmarkEnd w:id="2"/>
            <w:r>
              <w:rPr>
                <w:rFonts w:hint="eastAsia" w:ascii="宋体" w:hAnsi="宋体" w:cs="宋体"/>
                <w:kern w:val="0"/>
                <w:szCs w:val="21"/>
                <w:lang w:eastAsia="zh-CN"/>
              </w:rPr>
              <w:t>鹿寨县乡村振兴局</w:t>
            </w:r>
          </w:p>
        </w:tc>
        <w:tc>
          <w:tcPr>
            <w:tcW w:w="1772" w:type="dxa"/>
            <w:tcBorders>
              <w:top w:val="nil"/>
              <w:left w:val="nil"/>
              <w:bottom w:val="single" w:color="auto" w:sz="4" w:space="0"/>
              <w:right w:val="nil"/>
            </w:tcBorders>
            <w:noWrap w:val="0"/>
            <w:vAlign w:val="center"/>
          </w:tcPr>
          <w:p>
            <w:pPr>
              <w:widowControl/>
              <w:jc w:val="right"/>
              <w:rPr>
                <w:rFonts w:hint="eastAsia"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681" w:type="dxa"/>
            <w:noWrap w:val="0"/>
            <w:vAlign w:val="center"/>
          </w:tcPr>
          <w:p>
            <w:pPr>
              <w:jc w:val="center"/>
              <w:rPr>
                <w:rFonts w:hint="eastAsia" w:ascii="宋体" w:hAnsi="宋体" w:cs="宋体"/>
                <w:szCs w:val="21"/>
              </w:rPr>
            </w:pPr>
            <w:r>
              <w:rPr>
                <w:rFonts w:hint="eastAsia" w:ascii="宋体" w:hAnsi="宋体" w:cs="宋体"/>
                <w:kern w:val="0"/>
                <w:szCs w:val="21"/>
              </w:rPr>
              <w:t>科目编码</w:t>
            </w:r>
          </w:p>
        </w:tc>
        <w:tc>
          <w:tcPr>
            <w:tcW w:w="1861" w:type="dxa"/>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1772" w:type="dxa"/>
            <w:vMerge w:val="continue"/>
            <w:noWrap w:val="0"/>
            <w:vAlign w:val="center"/>
          </w:tcPr>
          <w:p>
            <w:pPr>
              <w:spacing w:line="288" w:lineRule="auto"/>
              <w:jc w:val="center"/>
              <w:rPr>
                <w:rFonts w:hint="eastAsia" w:ascii="宋体" w:hAnsi="宋体" w:cs="宋体"/>
                <w:szCs w:val="21"/>
              </w:rPr>
            </w:pPr>
          </w:p>
        </w:tc>
        <w:tc>
          <w:tcPr>
            <w:tcW w:w="1772" w:type="dxa"/>
            <w:vMerge w:val="continue"/>
            <w:noWrap w:val="0"/>
            <w:vAlign w:val="center"/>
          </w:tcPr>
          <w:p>
            <w:pPr>
              <w:spacing w:line="288" w:lineRule="auto"/>
              <w:jc w:val="center"/>
              <w:rPr>
                <w:rFonts w:hint="eastAsia" w:ascii="宋体" w:hAnsi="宋体" w:cs="宋体"/>
                <w:szCs w:val="21"/>
              </w:rPr>
            </w:pPr>
          </w:p>
        </w:tc>
        <w:tc>
          <w:tcPr>
            <w:tcW w:w="1772" w:type="dxa"/>
            <w:vMerge w:val="continue"/>
            <w:noWrap w:val="0"/>
            <w:vAlign w:val="center"/>
          </w:tcPr>
          <w:p>
            <w:pPr>
              <w:spacing w:line="288" w:lineRule="auto"/>
              <w:jc w:val="center"/>
              <w:rPr>
                <w:rFonts w:hint="eastAsia" w:ascii="宋体" w:hAnsi="宋体" w:cs="宋体"/>
                <w:szCs w:val="21"/>
              </w:rPr>
            </w:pPr>
          </w:p>
        </w:tc>
        <w:tc>
          <w:tcPr>
            <w:tcW w:w="1772" w:type="dxa"/>
            <w:vMerge w:val="continue"/>
            <w:noWrap w:val="0"/>
            <w:vAlign w:val="center"/>
          </w:tcPr>
          <w:p>
            <w:pPr>
              <w:spacing w:line="288" w:lineRule="auto"/>
              <w:jc w:val="center"/>
              <w:rPr>
                <w:rFonts w:hint="eastAsia" w:ascii="宋体" w:hAnsi="宋体" w:cs="宋体"/>
                <w:szCs w:val="21"/>
              </w:rPr>
            </w:pPr>
          </w:p>
        </w:tc>
        <w:tc>
          <w:tcPr>
            <w:tcW w:w="1772" w:type="dxa"/>
            <w:vMerge w:val="continue"/>
            <w:noWrap w:val="0"/>
            <w:vAlign w:val="center"/>
          </w:tcPr>
          <w:p>
            <w:pPr>
              <w:spacing w:line="288" w:lineRule="auto"/>
              <w:jc w:val="center"/>
              <w:rPr>
                <w:rFonts w:hint="eastAsia" w:ascii="宋体" w:hAnsi="宋体" w:cs="宋体"/>
                <w:szCs w:val="21"/>
              </w:rPr>
            </w:pPr>
          </w:p>
        </w:tc>
        <w:tc>
          <w:tcPr>
            <w:tcW w:w="1772" w:type="dxa"/>
            <w:vMerge w:val="continue"/>
            <w:noWrap w:val="0"/>
            <w:vAlign w:val="center"/>
          </w:tcPr>
          <w:p>
            <w:pPr>
              <w:spacing w:line="288"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noWrap w:val="0"/>
            <w:vAlign w:val="center"/>
          </w:tcPr>
          <w:p>
            <w:pPr>
              <w:jc w:val="center"/>
              <w:rPr>
                <w:rFonts w:hint="eastAsia" w:ascii="宋体" w:hAnsi="宋体" w:cs="宋体"/>
                <w:szCs w:val="21"/>
              </w:rPr>
            </w:pPr>
            <w:r>
              <w:rPr>
                <w:rFonts w:hint="eastAsia" w:ascii="宋体" w:hAnsi="宋体" w:cs="宋体"/>
                <w:kern w:val="0"/>
                <w:szCs w:val="21"/>
              </w:rPr>
              <w:t>栏次</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681" w:type="dxa"/>
            <w:noWrap w:val="0"/>
            <w:vAlign w:val="top"/>
          </w:tcPr>
          <w:p>
            <w:pPr>
              <w:jc w:val="center"/>
              <w:rPr>
                <w:rFonts w:hint="eastAsia" w:ascii="宋体" w:hAnsi="宋体" w:cs="宋体"/>
                <w:szCs w:val="21"/>
              </w:rPr>
            </w:pPr>
          </w:p>
        </w:tc>
        <w:tc>
          <w:tcPr>
            <w:tcW w:w="1861" w:type="dxa"/>
            <w:noWrap w:val="0"/>
            <w:vAlign w:val="center"/>
          </w:tcPr>
          <w:p>
            <w:pPr>
              <w:jc w:val="center"/>
              <w:rPr>
                <w:rFonts w:hint="eastAsia" w:ascii="宋体" w:hAnsi="宋体" w:cs="宋体"/>
                <w:szCs w:val="21"/>
              </w:rPr>
            </w:pPr>
            <w:r>
              <w:rPr>
                <w:rFonts w:hint="eastAsia" w:ascii="宋体" w:hAnsi="宋体" w:cs="宋体"/>
                <w:szCs w:val="21"/>
              </w:rPr>
              <w:t>合计</w:t>
            </w:r>
          </w:p>
        </w:tc>
        <w:tc>
          <w:tcPr>
            <w:tcW w:w="1772" w:type="dxa"/>
            <w:noWrap w:val="0"/>
            <w:vAlign w:val="center"/>
          </w:tcPr>
          <w:p>
            <w:pPr>
              <w:keepNext w:val="0"/>
              <w:keepLines w:val="0"/>
              <w:widowControl/>
              <w:suppressLineNumbers w:val="0"/>
              <w:jc w:val="right"/>
              <w:textAlignment w:val="center"/>
              <w:rPr>
                <w:rFonts w:ascii="宋体" w:hAnsi="宋体" w:cs="宋体"/>
                <w:kern w:val="0"/>
                <w:szCs w:val="21"/>
              </w:rPr>
            </w:pPr>
            <w:r>
              <w:rPr>
                <w:rFonts w:hint="eastAsia" w:ascii="宋体" w:hAnsi="宋体" w:eastAsia="宋体" w:cs="宋体"/>
                <w:b/>
                <w:bCs/>
                <w:i w:val="0"/>
                <w:iCs w:val="0"/>
                <w:color w:val="000000"/>
                <w:kern w:val="0"/>
                <w:sz w:val="22"/>
                <w:szCs w:val="22"/>
                <w:u w:val="none"/>
                <w:lang w:val="en-US" w:eastAsia="zh-CN" w:bidi="ar"/>
              </w:rPr>
              <w:t>1,357.43</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b/>
                <w:bCs/>
                <w:i w:val="0"/>
                <w:iCs w:val="0"/>
                <w:color w:val="000000"/>
                <w:kern w:val="0"/>
                <w:sz w:val="22"/>
                <w:szCs w:val="22"/>
                <w:u w:val="none"/>
                <w:lang w:val="en-US" w:eastAsia="zh-CN" w:bidi="ar"/>
              </w:rPr>
              <w:t>196.02</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b/>
                <w:bCs/>
                <w:i w:val="0"/>
                <w:iCs w:val="0"/>
                <w:color w:val="000000"/>
                <w:kern w:val="0"/>
                <w:sz w:val="22"/>
                <w:szCs w:val="22"/>
                <w:u w:val="none"/>
                <w:lang w:val="en-US" w:eastAsia="zh-CN" w:bidi="ar"/>
              </w:rPr>
              <w:t>1,161.41</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1861" w:type="dxa"/>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89.70</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28.99</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60.71</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28.99</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28.99</w:t>
            </w:r>
          </w:p>
        </w:tc>
        <w:tc>
          <w:tcPr>
            <w:tcW w:w="1772" w:type="dxa"/>
            <w:noWrap w:val="0"/>
            <w:vAlign w:val="center"/>
          </w:tcPr>
          <w:p>
            <w:pPr>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2080501</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6.08</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6.08</w:t>
            </w:r>
          </w:p>
        </w:tc>
        <w:tc>
          <w:tcPr>
            <w:tcW w:w="1772" w:type="dxa"/>
            <w:noWrap w:val="0"/>
            <w:vAlign w:val="center"/>
          </w:tcPr>
          <w:p>
            <w:pPr>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13.61</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13.61</w:t>
            </w:r>
          </w:p>
        </w:tc>
        <w:tc>
          <w:tcPr>
            <w:tcW w:w="1772" w:type="dxa"/>
            <w:noWrap w:val="0"/>
            <w:vAlign w:val="center"/>
          </w:tcPr>
          <w:p>
            <w:pPr>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9.30</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9.30</w:t>
            </w:r>
          </w:p>
        </w:tc>
        <w:tc>
          <w:tcPr>
            <w:tcW w:w="1772" w:type="dxa"/>
            <w:noWrap w:val="0"/>
            <w:vAlign w:val="center"/>
          </w:tcPr>
          <w:p>
            <w:pPr>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20807</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就业补助</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0.59</w:t>
            </w:r>
          </w:p>
        </w:tc>
        <w:tc>
          <w:tcPr>
            <w:tcW w:w="1772" w:type="dxa"/>
            <w:noWrap w:val="0"/>
            <w:vAlign w:val="center"/>
          </w:tcPr>
          <w:p>
            <w:pPr>
              <w:jc w:val="right"/>
              <w:rPr>
                <w:rFonts w:hint="eastAsia" w:ascii="宋体" w:hAnsi="宋体" w:cs="宋体"/>
                <w:kern w:val="0"/>
                <w:szCs w:val="21"/>
              </w:rPr>
            </w:pP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0.59</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2080704</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社会保险补贴</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0.59</w:t>
            </w:r>
          </w:p>
        </w:tc>
        <w:tc>
          <w:tcPr>
            <w:tcW w:w="1772" w:type="dxa"/>
            <w:noWrap w:val="0"/>
            <w:vAlign w:val="center"/>
          </w:tcPr>
          <w:p>
            <w:pPr>
              <w:jc w:val="right"/>
              <w:rPr>
                <w:rFonts w:hint="eastAsia" w:ascii="宋体" w:hAnsi="宋体" w:cs="宋体"/>
                <w:kern w:val="0"/>
                <w:szCs w:val="21"/>
              </w:rPr>
            </w:pP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0.59</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60.12</w:t>
            </w:r>
          </w:p>
        </w:tc>
        <w:tc>
          <w:tcPr>
            <w:tcW w:w="1772" w:type="dxa"/>
            <w:noWrap w:val="0"/>
            <w:vAlign w:val="center"/>
          </w:tcPr>
          <w:p>
            <w:pPr>
              <w:jc w:val="right"/>
              <w:rPr>
                <w:rFonts w:hint="eastAsia" w:ascii="宋体" w:hAnsi="宋体" w:cs="宋体"/>
                <w:kern w:val="0"/>
                <w:szCs w:val="21"/>
              </w:rPr>
            </w:pP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60.12</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60.12</w:t>
            </w:r>
          </w:p>
        </w:tc>
        <w:tc>
          <w:tcPr>
            <w:tcW w:w="1772" w:type="dxa"/>
            <w:noWrap w:val="0"/>
            <w:vAlign w:val="center"/>
          </w:tcPr>
          <w:p>
            <w:pPr>
              <w:jc w:val="right"/>
              <w:rPr>
                <w:rFonts w:hint="eastAsia" w:ascii="宋体" w:hAnsi="宋体" w:cs="宋体"/>
                <w:kern w:val="0"/>
                <w:szCs w:val="21"/>
              </w:rPr>
            </w:pP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60.12</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6.79</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6.79</w:t>
            </w:r>
          </w:p>
        </w:tc>
        <w:tc>
          <w:tcPr>
            <w:tcW w:w="1772" w:type="dxa"/>
            <w:noWrap w:val="0"/>
            <w:vAlign w:val="center"/>
          </w:tcPr>
          <w:p>
            <w:pPr>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6.79</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6.79</w:t>
            </w:r>
          </w:p>
        </w:tc>
        <w:tc>
          <w:tcPr>
            <w:tcW w:w="1772" w:type="dxa"/>
            <w:noWrap w:val="0"/>
            <w:vAlign w:val="center"/>
          </w:tcPr>
          <w:p>
            <w:pPr>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6.43</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6.43</w:t>
            </w:r>
          </w:p>
        </w:tc>
        <w:tc>
          <w:tcPr>
            <w:tcW w:w="1772" w:type="dxa"/>
            <w:noWrap w:val="0"/>
            <w:vAlign w:val="center"/>
          </w:tcPr>
          <w:p>
            <w:pPr>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2101103</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0.36</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0.36</w:t>
            </w:r>
          </w:p>
        </w:tc>
        <w:tc>
          <w:tcPr>
            <w:tcW w:w="1772" w:type="dxa"/>
            <w:noWrap w:val="0"/>
            <w:vAlign w:val="center"/>
          </w:tcPr>
          <w:p>
            <w:pPr>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1,238.06</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137.36</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1,100.70</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扶贫</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1,238.06</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137.36</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1,100.70</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2130501</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134.28</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134.28</w:t>
            </w:r>
          </w:p>
        </w:tc>
        <w:tc>
          <w:tcPr>
            <w:tcW w:w="1772" w:type="dxa"/>
            <w:noWrap w:val="0"/>
            <w:vAlign w:val="center"/>
          </w:tcPr>
          <w:p>
            <w:pPr>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2130502</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216.28</w:t>
            </w:r>
          </w:p>
        </w:tc>
        <w:tc>
          <w:tcPr>
            <w:tcW w:w="1772" w:type="dxa"/>
            <w:noWrap w:val="0"/>
            <w:vAlign w:val="center"/>
          </w:tcPr>
          <w:p>
            <w:pPr>
              <w:jc w:val="right"/>
              <w:rPr>
                <w:rFonts w:hint="eastAsia" w:ascii="宋体" w:hAnsi="宋体" w:cs="宋体"/>
                <w:kern w:val="0"/>
                <w:szCs w:val="21"/>
              </w:rPr>
            </w:pP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216.28</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2130504</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21.55</w:t>
            </w:r>
          </w:p>
        </w:tc>
        <w:tc>
          <w:tcPr>
            <w:tcW w:w="1772" w:type="dxa"/>
            <w:noWrap w:val="0"/>
            <w:vAlign w:val="center"/>
          </w:tcPr>
          <w:p>
            <w:pPr>
              <w:jc w:val="right"/>
              <w:rPr>
                <w:rFonts w:hint="eastAsia" w:ascii="宋体" w:hAnsi="宋体" w:cs="宋体"/>
                <w:kern w:val="0"/>
                <w:szCs w:val="21"/>
              </w:rPr>
            </w:pP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21.55</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2130506</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社会发展</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369.41</w:t>
            </w:r>
          </w:p>
        </w:tc>
        <w:tc>
          <w:tcPr>
            <w:tcW w:w="1772" w:type="dxa"/>
            <w:noWrap w:val="0"/>
            <w:vAlign w:val="center"/>
          </w:tcPr>
          <w:p>
            <w:pPr>
              <w:jc w:val="right"/>
              <w:rPr>
                <w:rFonts w:hint="eastAsia" w:ascii="宋体" w:hAnsi="宋体" w:cs="宋体"/>
                <w:kern w:val="0"/>
                <w:szCs w:val="21"/>
              </w:rPr>
            </w:pP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369.41</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2130507</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扶贫贷款奖补和贴息</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244.50</w:t>
            </w:r>
          </w:p>
        </w:tc>
        <w:tc>
          <w:tcPr>
            <w:tcW w:w="1772" w:type="dxa"/>
            <w:noWrap w:val="0"/>
            <w:vAlign w:val="center"/>
          </w:tcPr>
          <w:p>
            <w:pPr>
              <w:jc w:val="right"/>
              <w:rPr>
                <w:rFonts w:hint="eastAsia" w:ascii="宋体" w:hAnsi="宋体" w:cs="宋体"/>
                <w:kern w:val="0"/>
                <w:szCs w:val="21"/>
              </w:rPr>
            </w:pP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244.50</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2130550</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扶贫事业机构</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3.08</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3.08</w:t>
            </w:r>
          </w:p>
        </w:tc>
        <w:tc>
          <w:tcPr>
            <w:tcW w:w="1772" w:type="dxa"/>
            <w:noWrap w:val="0"/>
            <w:vAlign w:val="center"/>
          </w:tcPr>
          <w:p>
            <w:pPr>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248.97</w:t>
            </w:r>
          </w:p>
        </w:tc>
        <w:tc>
          <w:tcPr>
            <w:tcW w:w="1772" w:type="dxa"/>
            <w:noWrap w:val="0"/>
            <w:vAlign w:val="center"/>
          </w:tcPr>
          <w:p>
            <w:pPr>
              <w:jc w:val="right"/>
              <w:rPr>
                <w:rFonts w:hint="eastAsia" w:ascii="宋体" w:hAnsi="宋体" w:cs="宋体"/>
                <w:kern w:val="0"/>
                <w:szCs w:val="21"/>
              </w:rPr>
            </w:pP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248.97</w:t>
            </w: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12.08</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12.08</w:t>
            </w:r>
          </w:p>
        </w:tc>
        <w:tc>
          <w:tcPr>
            <w:tcW w:w="1772" w:type="dxa"/>
            <w:noWrap w:val="0"/>
            <w:vAlign w:val="center"/>
          </w:tcPr>
          <w:p>
            <w:pPr>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12.08</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12.08</w:t>
            </w:r>
          </w:p>
        </w:tc>
        <w:tc>
          <w:tcPr>
            <w:tcW w:w="1772" w:type="dxa"/>
            <w:noWrap w:val="0"/>
            <w:vAlign w:val="center"/>
          </w:tcPr>
          <w:p>
            <w:pPr>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12.08</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12.08</w:t>
            </w:r>
          </w:p>
        </w:tc>
        <w:tc>
          <w:tcPr>
            <w:tcW w:w="1772" w:type="dxa"/>
            <w:noWrap w:val="0"/>
            <w:vAlign w:val="center"/>
          </w:tcPr>
          <w:p>
            <w:pPr>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10.80</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10.80</w:t>
            </w:r>
          </w:p>
        </w:tc>
        <w:tc>
          <w:tcPr>
            <w:tcW w:w="1772" w:type="dxa"/>
            <w:noWrap w:val="0"/>
            <w:vAlign w:val="center"/>
          </w:tcPr>
          <w:p>
            <w:pPr>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22999</w:t>
            </w:r>
          </w:p>
        </w:tc>
        <w:tc>
          <w:tcPr>
            <w:tcW w:w="1861"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10.80</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10.80</w:t>
            </w:r>
          </w:p>
        </w:tc>
        <w:tc>
          <w:tcPr>
            <w:tcW w:w="1772" w:type="dxa"/>
            <w:noWrap w:val="0"/>
            <w:vAlign w:val="center"/>
          </w:tcPr>
          <w:p>
            <w:pPr>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1681" w:type="dxa"/>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2299999</w:t>
            </w:r>
          </w:p>
        </w:tc>
        <w:tc>
          <w:tcPr>
            <w:tcW w:w="1861" w:type="dxa"/>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10.80</w:t>
            </w:r>
          </w:p>
        </w:tc>
        <w:tc>
          <w:tcPr>
            <w:tcW w:w="177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10.80</w:t>
            </w:r>
          </w:p>
        </w:tc>
        <w:tc>
          <w:tcPr>
            <w:tcW w:w="1772" w:type="dxa"/>
            <w:noWrap w:val="0"/>
            <w:vAlign w:val="center"/>
          </w:tcPr>
          <w:p>
            <w:pPr>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c>
          <w:tcPr>
            <w:tcW w:w="1772" w:type="dxa"/>
            <w:noWrap w:val="0"/>
            <w:vAlign w:val="top"/>
          </w:tcPr>
          <w:p>
            <w:pPr>
              <w:widowControl/>
              <w:jc w:val="right"/>
              <w:rPr>
                <w:rFonts w:hint="eastAsia" w:ascii="宋体" w:hAnsi="宋体" w:cs="宋体"/>
                <w:kern w:val="0"/>
                <w:szCs w:val="21"/>
              </w:rPr>
            </w:pPr>
          </w:p>
        </w:tc>
      </w:tr>
    </w:tbl>
    <w:p>
      <w:r>
        <w:rPr>
          <w:rFonts w:hint="eastAsia"/>
        </w:rPr>
        <w:t>注：本表反映部门本年度各项支出情况。</w:t>
      </w:r>
    </w:p>
    <w:p/>
    <w:p/>
    <w:tbl>
      <w:tblPr>
        <w:tblStyle w:val="4"/>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709"/>
        <w:gridCol w:w="1276"/>
        <w:gridCol w:w="2551"/>
        <w:gridCol w:w="709"/>
        <w:gridCol w:w="1276"/>
        <w:gridCol w:w="1417"/>
        <w:gridCol w:w="1559"/>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公开04表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noWrap w:val="0"/>
            <w:vAlign w:val="top"/>
          </w:tcPr>
          <w:p>
            <w:pPr>
              <w:jc w:val="center"/>
              <w:rPr>
                <w:rFonts w:hint="eastAsia"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tblHeader/>
        </w:trPr>
        <w:tc>
          <w:tcPr>
            <w:tcW w:w="11023" w:type="dxa"/>
            <w:gridSpan w:val="7"/>
            <w:tcBorders>
              <w:top w:val="nil"/>
              <w:left w:val="nil"/>
              <w:bottom w:val="single" w:color="auto" w:sz="4" w:space="0"/>
              <w:right w:val="nil"/>
            </w:tcBorders>
            <w:noWrap w:val="0"/>
            <w:vAlign w:val="top"/>
          </w:tcPr>
          <w:p>
            <w:pPr>
              <w:spacing w:line="288" w:lineRule="auto"/>
              <w:rPr>
                <w:rFonts w:hint="eastAsia" w:ascii="宋体" w:hAnsi="宋体" w:eastAsia="宋体" w:cs="宋体"/>
                <w:sz w:val="28"/>
                <w:szCs w:val="28"/>
                <w:lang w:eastAsia="zh-CN"/>
              </w:rPr>
            </w:pPr>
            <w:r>
              <w:rPr>
                <w:rFonts w:hint="eastAsia" w:ascii="宋体" w:hAnsi="宋体" w:cs="宋体"/>
                <w:kern w:val="0"/>
                <w:sz w:val="20"/>
                <w:szCs w:val="20"/>
              </w:rPr>
              <w:t>部门：</w:t>
            </w:r>
            <w:bookmarkStart w:id="3" w:name="PO_part2Table1DivName4"/>
            <w:r>
              <w:rPr>
                <w:rFonts w:hint="eastAsia" w:ascii="宋体" w:hAnsi="宋体" w:cs="宋体"/>
                <w:kern w:val="0"/>
                <w:sz w:val="20"/>
                <w:szCs w:val="20"/>
              </w:rPr>
              <w:t xml:space="preserve"> </w:t>
            </w:r>
            <w:bookmarkEnd w:id="3"/>
            <w:r>
              <w:rPr>
                <w:rFonts w:hint="eastAsia" w:ascii="宋体" w:hAnsi="宋体" w:cs="宋体"/>
                <w:kern w:val="0"/>
                <w:sz w:val="20"/>
                <w:szCs w:val="20"/>
                <w:lang w:eastAsia="zh-CN"/>
              </w:rPr>
              <w:t>鹿寨县乡村振兴局</w:t>
            </w:r>
          </w:p>
        </w:tc>
        <w:tc>
          <w:tcPr>
            <w:tcW w:w="3140" w:type="dxa"/>
            <w:gridSpan w:val="2"/>
            <w:tcBorders>
              <w:top w:val="nil"/>
              <w:left w:val="nil"/>
              <w:bottom w:val="single" w:color="auto" w:sz="4" w:space="0"/>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5070"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收入</w:t>
            </w:r>
          </w:p>
        </w:tc>
        <w:tc>
          <w:tcPr>
            <w:tcW w:w="9093" w:type="dxa"/>
            <w:gridSpan w:val="6"/>
            <w:tcBorders>
              <w:top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08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0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27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255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0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27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41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155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政府性基金预算财政拨款</w:t>
            </w:r>
          </w:p>
        </w:tc>
        <w:tc>
          <w:tcPr>
            <w:tcW w:w="158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trPr>
        <w:tc>
          <w:tcPr>
            <w:tcW w:w="308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0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27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55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0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27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41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55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8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r>
              <w:rPr>
                <w:rFonts w:hint="eastAsia" w:ascii="宋体" w:hAnsi="宋体" w:cs="宋体"/>
                <w:color w:val="000000"/>
                <w:kern w:val="0"/>
                <w:szCs w:val="21"/>
              </w:rPr>
              <w:t>一、一般公共预算财政拨款收入</w:t>
            </w: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1,393.78</w:t>
            </w:r>
          </w:p>
        </w:tc>
        <w:tc>
          <w:tcPr>
            <w:tcW w:w="2551" w:type="dxa"/>
            <w:noWrap w:val="0"/>
            <w:vAlign w:val="center"/>
          </w:tcPr>
          <w:p>
            <w:pPr>
              <w:jc w:val="left"/>
              <w:rPr>
                <w:rFonts w:hint="eastAsia" w:ascii="宋体" w:hAnsi="宋体" w:cs="宋体"/>
                <w:szCs w:val="21"/>
              </w:rPr>
            </w:pPr>
            <w:r>
              <w:rPr>
                <w:rFonts w:hint="eastAsia" w:ascii="宋体" w:hAnsi="宋体" w:cs="宋体"/>
                <w:szCs w:val="21"/>
              </w:rPr>
              <w:t>一、一般公共服务支出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33</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r>
              <w:rPr>
                <w:rFonts w:hint="eastAsia" w:ascii="宋体" w:hAnsi="宋体" w:cs="宋体"/>
                <w:color w:val="000000"/>
                <w:kern w:val="0"/>
                <w:szCs w:val="21"/>
              </w:rPr>
              <w:t>二、政府性基金预算财政拨款收入</w:t>
            </w: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w:t>
            </w:r>
          </w:p>
        </w:tc>
        <w:tc>
          <w:tcPr>
            <w:tcW w:w="1276" w:type="dxa"/>
            <w:noWrap w:val="0"/>
            <w:vAlign w:val="center"/>
          </w:tcPr>
          <w:p>
            <w:pPr>
              <w:jc w:val="right"/>
              <w:rPr>
                <w:rFonts w:hint="eastAsia" w:ascii="宋体" w:hAnsi="宋体" w:cs="宋体"/>
                <w:kern w:val="0"/>
                <w:szCs w:val="21"/>
              </w:rPr>
            </w:pPr>
          </w:p>
        </w:tc>
        <w:tc>
          <w:tcPr>
            <w:tcW w:w="2551" w:type="dxa"/>
            <w:noWrap w:val="0"/>
            <w:vAlign w:val="center"/>
          </w:tcPr>
          <w:p>
            <w:pPr>
              <w:jc w:val="left"/>
              <w:rPr>
                <w:rFonts w:hint="eastAsia" w:ascii="宋体" w:hAnsi="宋体" w:cs="宋体"/>
                <w:szCs w:val="21"/>
              </w:rPr>
            </w:pPr>
            <w:r>
              <w:rPr>
                <w:rFonts w:hint="eastAsia" w:ascii="宋体" w:hAnsi="宋体" w:cs="宋体"/>
                <w:szCs w:val="21"/>
              </w:rPr>
              <w:t>二、外交支出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34</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rPr>
            </w:pPr>
            <w:r>
              <w:rPr>
                <w:rFonts w:hint="eastAsia" w:ascii="宋体" w:hAnsi="宋体" w:cs="宋体"/>
                <w:kern w:val="0"/>
                <w:szCs w:val="21"/>
              </w:rPr>
              <w:t>三、国有资本经营预算财政拨款收入</w:t>
            </w: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3</w:t>
            </w:r>
          </w:p>
        </w:tc>
        <w:tc>
          <w:tcPr>
            <w:tcW w:w="1276" w:type="dxa"/>
            <w:noWrap w:val="0"/>
            <w:vAlign w:val="center"/>
          </w:tcPr>
          <w:p>
            <w:pPr>
              <w:jc w:val="right"/>
              <w:rPr>
                <w:rFonts w:hint="eastAsia" w:ascii="宋体" w:hAnsi="宋体" w:cs="宋体"/>
                <w:kern w:val="0"/>
                <w:szCs w:val="21"/>
              </w:rPr>
            </w:pPr>
          </w:p>
        </w:tc>
        <w:tc>
          <w:tcPr>
            <w:tcW w:w="2551" w:type="dxa"/>
            <w:noWrap w:val="0"/>
            <w:vAlign w:val="center"/>
          </w:tcPr>
          <w:p>
            <w:pPr>
              <w:jc w:val="left"/>
              <w:rPr>
                <w:rFonts w:hint="eastAsia" w:ascii="宋体" w:hAnsi="宋体" w:cs="宋体"/>
                <w:szCs w:val="21"/>
              </w:rPr>
            </w:pPr>
            <w:r>
              <w:rPr>
                <w:rFonts w:hint="eastAsia" w:ascii="宋体" w:hAnsi="宋体" w:cs="宋体"/>
                <w:szCs w:val="21"/>
              </w:rPr>
              <w:t>三、国防支出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35</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4</w:t>
            </w:r>
          </w:p>
        </w:tc>
        <w:tc>
          <w:tcPr>
            <w:tcW w:w="1276" w:type="dxa"/>
            <w:noWrap w:val="0"/>
            <w:vAlign w:val="center"/>
          </w:tcPr>
          <w:p>
            <w:pPr>
              <w:jc w:val="right"/>
              <w:rPr>
                <w:rFonts w:hint="eastAsia" w:ascii="宋体" w:hAnsi="宋体" w:cs="宋体"/>
                <w:kern w:val="0"/>
                <w:szCs w:val="21"/>
              </w:rPr>
            </w:pPr>
          </w:p>
        </w:tc>
        <w:tc>
          <w:tcPr>
            <w:tcW w:w="2551" w:type="dxa"/>
            <w:noWrap w:val="0"/>
            <w:vAlign w:val="center"/>
          </w:tcPr>
          <w:p>
            <w:pPr>
              <w:jc w:val="left"/>
              <w:rPr>
                <w:rFonts w:hint="eastAsia" w:ascii="宋体" w:hAnsi="宋体" w:cs="宋体"/>
                <w:szCs w:val="21"/>
              </w:rPr>
            </w:pPr>
            <w:r>
              <w:rPr>
                <w:rFonts w:hint="eastAsia" w:ascii="宋体" w:hAnsi="宋体" w:cs="宋体"/>
                <w:szCs w:val="21"/>
              </w:rPr>
              <w:t>四、公共安全支出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36</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5</w:t>
            </w:r>
          </w:p>
        </w:tc>
        <w:tc>
          <w:tcPr>
            <w:tcW w:w="1276" w:type="dxa"/>
            <w:noWrap w:val="0"/>
            <w:vAlign w:val="center"/>
          </w:tcPr>
          <w:p>
            <w:pPr>
              <w:jc w:val="right"/>
              <w:rPr>
                <w:rFonts w:hint="eastAsia" w:ascii="宋体" w:hAnsi="宋体" w:cs="宋体"/>
                <w:kern w:val="0"/>
                <w:szCs w:val="21"/>
              </w:rPr>
            </w:pPr>
          </w:p>
        </w:tc>
        <w:tc>
          <w:tcPr>
            <w:tcW w:w="2551" w:type="dxa"/>
            <w:noWrap w:val="0"/>
            <w:vAlign w:val="center"/>
          </w:tcPr>
          <w:p>
            <w:pPr>
              <w:jc w:val="left"/>
              <w:rPr>
                <w:rFonts w:hint="eastAsia" w:ascii="宋体" w:hAnsi="宋体" w:cs="宋体"/>
                <w:szCs w:val="21"/>
              </w:rPr>
            </w:pPr>
            <w:r>
              <w:rPr>
                <w:rFonts w:hint="eastAsia" w:ascii="宋体" w:hAnsi="宋体" w:cs="宋体"/>
                <w:szCs w:val="21"/>
              </w:rPr>
              <w:t>五、教育支出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37</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6</w:t>
            </w:r>
          </w:p>
        </w:tc>
        <w:tc>
          <w:tcPr>
            <w:tcW w:w="1276" w:type="dxa"/>
            <w:noWrap w:val="0"/>
            <w:vAlign w:val="center"/>
          </w:tcPr>
          <w:p>
            <w:pPr>
              <w:jc w:val="right"/>
              <w:rPr>
                <w:rFonts w:hint="eastAsia" w:ascii="宋体" w:hAnsi="宋体" w:cs="宋体"/>
                <w:kern w:val="0"/>
                <w:szCs w:val="21"/>
              </w:rPr>
            </w:pPr>
          </w:p>
        </w:tc>
        <w:tc>
          <w:tcPr>
            <w:tcW w:w="2551" w:type="dxa"/>
            <w:noWrap w:val="0"/>
            <w:vAlign w:val="center"/>
          </w:tcPr>
          <w:p>
            <w:pPr>
              <w:jc w:val="left"/>
              <w:rPr>
                <w:rFonts w:hint="eastAsia" w:ascii="宋体" w:hAnsi="宋体" w:cs="宋体"/>
                <w:szCs w:val="21"/>
              </w:rPr>
            </w:pPr>
            <w:r>
              <w:rPr>
                <w:rFonts w:hint="eastAsia" w:ascii="宋体" w:hAnsi="宋体" w:cs="宋体"/>
                <w:szCs w:val="21"/>
              </w:rPr>
              <w:t>六、科学技术支出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38</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7</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七、文化旅游体育与传媒支出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39</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8</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八、社会保障和就业支出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40</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89.70</w:t>
            </w:r>
          </w:p>
        </w:tc>
        <w:tc>
          <w:tcPr>
            <w:tcW w:w="141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89.70</w:t>
            </w: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9</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九、卫生健康支出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41</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6.79</w:t>
            </w:r>
          </w:p>
        </w:tc>
        <w:tc>
          <w:tcPr>
            <w:tcW w:w="141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6.79</w:t>
            </w: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10</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十、节能环保支出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42</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11</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十一、城乡社区支出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43</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12</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十二、农林水支出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44</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1,238.06</w:t>
            </w:r>
          </w:p>
        </w:tc>
        <w:tc>
          <w:tcPr>
            <w:tcW w:w="141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1,238.06</w:t>
            </w: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13</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十三、交通运输支出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45</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14</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十四、资源勘探工业信息等支出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46</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15</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十五、商业服务业等支出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47</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16</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十六、金融支出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48</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17</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十七、援助其他地区支出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49</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18</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szCs w:val="21"/>
              </w:rPr>
            </w:pPr>
            <w:r>
              <w:rPr>
                <w:rFonts w:hint="eastAsia" w:ascii="宋体" w:hAnsi="宋体" w:cs="宋体"/>
                <w:szCs w:val="21"/>
              </w:rPr>
              <w:t>十八、自然资源海洋气象等支出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50</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b/>
                <w:bCs/>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19</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b/>
                <w:bCs/>
                <w:kern w:val="0"/>
                <w:szCs w:val="21"/>
              </w:rPr>
            </w:pPr>
            <w:r>
              <w:rPr>
                <w:rFonts w:hint="eastAsia" w:ascii="宋体" w:hAnsi="宋体" w:cs="宋体"/>
                <w:szCs w:val="21"/>
              </w:rPr>
              <w:t>十九、住房保障支出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51</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12.08</w:t>
            </w:r>
          </w:p>
        </w:tc>
        <w:tc>
          <w:tcPr>
            <w:tcW w:w="141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12.08</w:t>
            </w: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20</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kern w:val="0"/>
                <w:szCs w:val="21"/>
              </w:rPr>
            </w:pPr>
            <w:r>
              <w:rPr>
                <w:rFonts w:hint="eastAsia" w:ascii="宋体" w:hAnsi="宋体" w:cs="宋体"/>
                <w:szCs w:val="21"/>
              </w:rPr>
              <w:t>二十、粮油物资储备支出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52</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21</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kern w:val="0"/>
                <w:szCs w:val="21"/>
              </w:rPr>
            </w:pPr>
            <w:r>
              <w:rPr>
                <w:rFonts w:hint="eastAsia" w:ascii="宋体" w:hAnsi="宋体" w:cs="宋体"/>
                <w:szCs w:val="21"/>
              </w:rPr>
              <w:t>二十一、国有资本经营预算支出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53</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2</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kern w:val="0"/>
                <w:szCs w:val="21"/>
              </w:rPr>
            </w:pPr>
            <w:r>
              <w:rPr>
                <w:rFonts w:hint="eastAsia" w:ascii="宋体" w:hAnsi="宋体" w:cs="宋体"/>
                <w:szCs w:val="21"/>
              </w:rPr>
              <w:t>二十二、灾害防治及应急管理支出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54</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3</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kern w:val="0"/>
                <w:szCs w:val="21"/>
              </w:rPr>
            </w:pPr>
            <w:r>
              <w:rPr>
                <w:rFonts w:hint="eastAsia" w:ascii="宋体" w:hAnsi="宋体" w:cs="宋体"/>
                <w:szCs w:val="21"/>
              </w:rPr>
              <w:t>二十三、其他支出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55</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10.80</w:t>
            </w:r>
          </w:p>
        </w:tc>
        <w:tc>
          <w:tcPr>
            <w:tcW w:w="141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10.80</w:t>
            </w: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trPr>
        <w:tc>
          <w:tcPr>
            <w:tcW w:w="3085" w:type="dxa"/>
            <w:noWrap w:val="0"/>
            <w:vAlign w:val="center"/>
          </w:tcPr>
          <w:p>
            <w:pPr>
              <w:widowControl/>
              <w:jc w:val="left"/>
              <w:rPr>
                <w:rFonts w:hint="eastAsia" w:ascii="宋体" w:hAnsi="宋体" w:cs="宋体"/>
                <w:b/>
                <w:bCs/>
                <w:kern w:val="0"/>
                <w:szCs w:val="21"/>
              </w:rPr>
            </w:pPr>
          </w:p>
        </w:tc>
        <w:tc>
          <w:tcPr>
            <w:tcW w:w="709" w:type="dxa"/>
            <w:noWrap w:val="0"/>
            <w:vAlign w:val="center"/>
          </w:tcPr>
          <w:p>
            <w:pPr>
              <w:widowControl/>
              <w:jc w:val="center"/>
              <w:textAlignment w:val="center"/>
              <w:rPr>
                <w:rFonts w:hint="eastAsia"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4</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b/>
                <w:bCs/>
                <w:kern w:val="0"/>
                <w:szCs w:val="21"/>
              </w:rPr>
            </w:pPr>
            <w:r>
              <w:rPr>
                <w:rFonts w:hint="eastAsia" w:ascii="宋体" w:hAnsi="宋体" w:cs="宋体"/>
                <w:szCs w:val="21"/>
              </w:rPr>
              <w:t>二十四、债务还本支出</w:t>
            </w:r>
          </w:p>
        </w:tc>
        <w:tc>
          <w:tcPr>
            <w:tcW w:w="709" w:type="dxa"/>
            <w:noWrap w:val="0"/>
            <w:vAlign w:val="center"/>
          </w:tcPr>
          <w:p>
            <w:pPr>
              <w:widowControl/>
              <w:jc w:val="center"/>
              <w:textAlignment w:val="center"/>
              <w:rPr>
                <w:rFonts w:hint="eastAsia" w:ascii="宋体" w:hAnsi="宋体" w:cs="宋体"/>
                <w:kern w:val="0"/>
                <w:szCs w:val="21"/>
              </w:rPr>
            </w:pPr>
            <w:r>
              <w:rPr>
                <w:rFonts w:ascii="宋体" w:hAnsi="宋体" w:cs="宋体"/>
                <w:color w:val="000000"/>
                <w:kern w:val="0"/>
                <w:szCs w:val="21"/>
                <w:lang w:bidi="ar"/>
              </w:rPr>
              <w:t>56</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5</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kern w:val="0"/>
                <w:szCs w:val="21"/>
              </w:rPr>
            </w:pPr>
            <w:r>
              <w:rPr>
                <w:rFonts w:hint="eastAsia" w:ascii="宋体" w:hAnsi="宋体" w:cs="宋体"/>
                <w:szCs w:val="21"/>
              </w:rPr>
              <w:t>二十五、债务付息支出</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57</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left"/>
              <w:rPr>
                <w:rFonts w:hint="eastAsia" w:ascii="宋体" w:hAnsi="宋体" w:cs="宋体"/>
                <w:kern w:val="0"/>
                <w:szCs w:val="21"/>
              </w:rPr>
            </w:pP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6</w:t>
            </w:r>
          </w:p>
        </w:tc>
        <w:tc>
          <w:tcPr>
            <w:tcW w:w="1276" w:type="dxa"/>
            <w:noWrap w:val="0"/>
            <w:vAlign w:val="center"/>
          </w:tcPr>
          <w:p>
            <w:pPr>
              <w:jc w:val="right"/>
              <w:rPr>
                <w:rFonts w:hint="eastAsia" w:ascii="宋体" w:hAnsi="宋体" w:cs="宋体"/>
                <w:kern w:val="0"/>
                <w:szCs w:val="21"/>
              </w:rPr>
            </w:pPr>
          </w:p>
        </w:tc>
        <w:tc>
          <w:tcPr>
            <w:tcW w:w="2551" w:type="dxa"/>
            <w:noWrap w:val="0"/>
            <w:vAlign w:val="top"/>
          </w:tcPr>
          <w:p>
            <w:pPr>
              <w:rPr>
                <w:rFonts w:hint="eastAsia" w:ascii="宋体" w:hAnsi="宋体" w:cs="宋体"/>
                <w:kern w:val="0"/>
                <w:szCs w:val="21"/>
              </w:rPr>
            </w:pPr>
            <w:r>
              <w:rPr>
                <w:rFonts w:hint="eastAsia" w:ascii="宋体" w:hAnsi="宋体" w:cs="宋体"/>
                <w:szCs w:val="21"/>
              </w:rPr>
              <w:t>二十六、债务发行费用支出</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58</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center"/>
              <w:rPr>
                <w:rFonts w:hint="eastAsia" w:ascii="宋体" w:hAnsi="宋体" w:cs="宋体"/>
                <w:kern w:val="0"/>
                <w:szCs w:val="21"/>
              </w:rPr>
            </w:pPr>
            <w:r>
              <w:rPr>
                <w:rFonts w:hint="eastAsia" w:ascii="宋体" w:hAnsi="宋体" w:cs="宋体"/>
                <w:b/>
                <w:bCs/>
                <w:kern w:val="0"/>
                <w:szCs w:val="21"/>
              </w:rPr>
              <w:t>本年收入合计</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7</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1,393.78</w:t>
            </w:r>
          </w:p>
        </w:tc>
        <w:tc>
          <w:tcPr>
            <w:tcW w:w="2551" w:type="dxa"/>
            <w:noWrap w:val="0"/>
            <w:vAlign w:val="center"/>
          </w:tcPr>
          <w:p>
            <w:pPr>
              <w:widowControl/>
              <w:jc w:val="center"/>
              <w:rPr>
                <w:rFonts w:hint="eastAsia" w:ascii="宋体" w:hAnsi="宋体" w:cs="宋体"/>
                <w:kern w:val="0"/>
                <w:szCs w:val="21"/>
              </w:rPr>
            </w:pPr>
            <w:r>
              <w:rPr>
                <w:rFonts w:hint="eastAsia" w:ascii="宋体" w:hAnsi="宋体" w:cs="宋体"/>
                <w:b/>
                <w:bCs/>
                <w:kern w:val="0"/>
                <w:szCs w:val="21"/>
              </w:rPr>
              <w:t>本年支出合计</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59</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1,357.43</w:t>
            </w:r>
          </w:p>
        </w:tc>
        <w:tc>
          <w:tcPr>
            <w:tcW w:w="141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1,357.43</w:t>
            </w: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rPr>
                <w:rFonts w:hint="eastAsia" w:ascii="宋体" w:hAnsi="宋体" w:cs="宋体"/>
                <w:b/>
                <w:bCs/>
                <w:kern w:val="0"/>
                <w:szCs w:val="21"/>
              </w:rPr>
            </w:pPr>
            <w:r>
              <w:rPr>
                <w:rFonts w:hint="eastAsia" w:ascii="宋体" w:hAnsi="宋体" w:cs="宋体"/>
                <w:kern w:val="0"/>
                <w:szCs w:val="21"/>
              </w:rPr>
              <w:t>年初财政拨款结转和结余</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8</w:t>
            </w:r>
          </w:p>
        </w:tc>
        <w:tc>
          <w:tcPr>
            <w:tcW w:w="1276" w:type="dxa"/>
            <w:noWrap w:val="0"/>
            <w:vAlign w:val="center"/>
          </w:tcPr>
          <w:p>
            <w:pPr>
              <w:jc w:val="right"/>
              <w:rPr>
                <w:rFonts w:hint="eastAsia" w:ascii="宋体" w:hAnsi="宋体" w:cs="宋体"/>
                <w:kern w:val="0"/>
                <w:szCs w:val="21"/>
              </w:rPr>
            </w:pPr>
          </w:p>
        </w:tc>
        <w:tc>
          <w:tcPr>
            <w:tcW w:w="2551" w:type="dxa"/>
            <w:noWrap w:val="0"/>
            <w:vAlign w:val="center"/>
          </w:tcPr>
          <w:p>
            <w:pPr>
              <w:widowControl/>
              <w:jc w:val="left"/>
              <w:rPr>
                <w:rFonts w:hint="eastAsia" w:ascii="宋体" w:hAnsi="宋体" w:cs="宋体"/>
                <w:b/>
                <w:bCs/>
                <w:kern w:val="0"/>
                <w:szCs w:val="21"/>
              </w:rPr>
            </w:pPr>
            <w:r>
              <w:rPr>
                <w:rFonts w:hint="eastAsia" w:ascii="宋体" w:hAnsi="宋体" w:cs="宋体"/>
                <w:szCs w:val="21"/>
              </w:rPr>
              <w:t>年末财政拨款结转和结余</w:t>
            </w:r>
          </w:p>
        </w:tc>
        <w:tc>
          <w:tcPr>
            <w:tcW w:w="709" w:type="dxa"/>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60</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36.35</w:t>
            </w:r>
          </w:p>
        </w:tc>
        <w:tc>
          <w:tcPr>
            <w:tcW w:w="141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36.35</w:t>
            </w: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ind w:firstLine="210" w:firstLineChars="100"/>
              <w:rPr>
                <w:rFonts w:hint="eastAsia" w:ascii="宋体" w:hAnsi="宋体" w:cs="宋体"/>
                <w:b/>
                <w:bCs/>
                <w:kern w:val="0"/>
                <w:szCs w:val="21"/>
              </w:rPr>
            </w:pPr>
            <w:r>
              <w:rPr>
                <w:rFonts w:hint="eastAsia" w:ascii="宋体" w:hAnsi="宋体" w:cs="宋体"/>
                <w:kern w:val="0"/>
                <w:szCs w:val="21"/>
              </w:rPr>
              <w:t>一般公共预算财政拨款</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9</w:t>
            </w:r>
          </w:p>
        </w:tc>
        <w:tc>
          <w:tcPr>
            <w:tcW w:w="1276" w:type="dxa"/>
            <w:noWrap w:val="0"/>
            <w:vAlign w:val="center"/>
          </w:tcPr>
          <w:p>
            <w:pPr>
              <w:jc w:val="right"/>
              <w:rPr>
                <w:rFonts w:hint="eastAsia" w:ascii="宋体" w:hAnsi="宋体" w:cs="宋体"/>
                <w:kern w:val="0"/>
                <w:szCs w:val="21"/>
              </w:rPr>
            </w:pPr>
          </w:p>
        </w:tc>
        <w:tc>
          <w:tcPr>
            <w:tcW w:w="2551" w:type="dxa"/>
            <w:noWrap w:val="0"/>
            <w:vAlign w:val="center"/>
          </w:tcPr>
          <w:p>
            <w:pPr>
              <w:widowControl/>
              <w:jc w:val="left"/>
              <w:rPr>
                <w:rFonts w:hint="eastAsia" w:ascii="宋体" w:hAnsi="宋体" w:cs="宋体"/>
                <w:b/>
                <w:bCs/>
                <w:kern w:val="0"/>
                <w:szCs w:val="21"/>
              </w:rPr>
            </w:pPr>
            <w:r>
              <w:rPr>
                <w:rFonts w:hint="eastAsia" w:ascii="宋体" w:hAnsi="宋体" w:cs="宋体"/>
                <w:kern w:val="0"/>
                <w:szCs w:val="21"/>
              </w:rPr>
              <w:t>　</w:t>
            </w:r>
          </w:p>
        </w:tc>
        <w:tc>
          <w:tcPr>
            <w:tcW w:w="709" w:type="dxa"/>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61</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ind w:firstLine="210" w:firstLineChars="100"/>
              <w:rPr>
                <w:rFonts w:hint="eastAsia" w:ascii="宋体" w:hAnsi="宋体" w:cs="宋体"/>
                <w:b/>
                <w:bCs/>
                <w:kern w:val="0"/>
                <w:szCs w:val="21"/>
              </w:rPr>
            </w:pPr>
            <w:r>
              <w:rPr>
                <w:rFonts w:hint="eastAsia" w:ascii="宋体" w:hAnsi="宋体" w:cs="宋体"/>
                <w:kern w:val="0"/>
                <w:szCs w:val="21"/>
              </w:rPr>
              <w:t>政府性基金预算财政拨款</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30</w:t>
            </w:r>
          </w:p>
        </w:tc>
        <w:tc>
          <w:tcPr>
            <w:tcW w:w="1276" w:type="dxa"/>
            <w:noWrap w:val="0"/>
            <w:vAlign w:val="center"/>
          </w:tcPr>
          <w:p>
            <w:pPr>
              <w:jc w:val="right"/>
              <w:rPr>
                <w:rFonts w:hint="eastAsia" w:ascii="宋体" w:hAnsi="宋体" w:cs="宋体"/>
                <w:kern w:val="0"/>
                <w:szCs w:val="21"/>
              </w:rPr>
            </w:pPr>
          </w:p>
        </w:tc>
        <w:tc>
          <w:tcPr>
            <w:tcW w:w="2551" w:type="dxa"/>
            <w:noWrap w:val="0"/>
            <w:vAlign w:val="center"/>
          </w:tcPr>
          <w:p>
            <w:pPr>
              <w:widowControl/>
              <w:jc w:val="left"/>
              <w:rPr>
                <w:rFonts w:hint="eastAsia" w:ascii="宋体" w:hAnsi="宋体" w:cs="宋体"/>
                <w:b/>
                <w:bCs/>
                <w:kern w:val="0"/>
                <w:szCs w:val="21"/>
              </w:rPr>
            </w:pPr>
            <w:r>
              <w:rPr>
                <w:rFonts w:hint="eastAsia" w:ascii="宋体" w:hAnsi="宋体" w:cs="宋体"/>
                <w:kern w:val="0"/>
                <w:szCs w:val="21"/>
              </w:rPr>
              <w:t>　</w:t>
            </w:r>
          </w:p>
        </w:tc>
        <w:tc>
          <w:tcPr>
            <w:tcW w:w="709" w:type="dxa"/>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62</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ind w:firstLine="210" w:firstLineChars="100"/>
              <w:rPr>
                <w:rFonts w:hint="eastAsia" w:ascii="宋体" w:hAnsi="宋体" w:cs="宋体"/>
                <w:b/>
                <w:bCs/>
                <w:kern w:val="0"/>
                <w:szCs w:val="21"/>
              </w:rPr>
            </w:pPr>
            <w:r>
              <w:rPr>
                <w:rFonts w:hint="eastAsia" w:ascii="宋体" w:hAnsi="宋体" w:cs="宋体"/>
                <w:kern w:val="0"/>
                <w:szCs w:val="21"/>
              </w:rPr>
              <w:t>国有资本经营预算财政拨款</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31</w:t>
            </w:r>
          </w:p>
        </w:tc>
        <w:tc>
          <w:tcPr>
            <w:tcW w:w="1276" w:type="dxa"/>
            <w:noWrap w:val="0"/>
            <w:vAlign w:val="center"/>
          </w:tcPr>
          <w:p>
            <w:pPr>
              <w:jc w:val="right"/>
              <w:rPr>
                <w:rFonts w:hint="eastAsia" w:ascii="宋体" w:hAnsi="宋体" w:cs="宋体"/>
                <w:kern w:val="0"/>
                <w:szCs w:val="21"/>
              </w:rPr>
            </w:pPr>
          </w:p>
        </w:tc>
        <w:tc>
          <w:tcPr>
            <w:tcW w:w="2551" w:type="dxa"/>
            <w:noWrap w:val="0"/>
            <w:vAlign w:val="center"/>
          </w:tcPr>
          <w:p>
            <w:pPr>
              <w:widowControl/>
              <w:jc w:val="left"/>
              <w:rPr>
                <w:rFonts w:hint="eastAsia" w:ascii="宋体" w:hAnsi="宋体" w:cs="宋体"/>
                <w:b/>
                <w:bCs/>
                <w:kern w:val="0"/>
                <w:szCs w:val="21"/>
              </w:rPr>
            </w:pPr>
          </w:p>
        </w:tc>
        <w:tc>
          <w:tcPr>
            <w:tcW w:w="709" w:type="dxa"/>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63</w:t>
            </w:r>
          </w:p>
        </w:tc>
        <w:tc>
          <w:tcPr>
            <w:tcW w:w="1276" w:type="dxa"/>
            <w:noWrap w:val="0"/>
            <w:vAlign w:val="center"/>
          </w:tcPr>
          <w:p>
            <w:pPr>
              <w:jc w:val="right"/>
              <w:rPr>
                <w:rFonts w:hint="eastAsia" w:ascii="宋体" w:hAnsi="宋体" w:cs="宋体"/>
                <w:kern w:val="0"/>
                <w:szCs w:val="21"/>
              </w:rPr>
            </w:pPr>
          </w:p>
        </w:tc>
        <w:tc>
          <w:tcPr>
            <w:tcW w:w="1417" w:type="dxa"/>
            <w:noWrap w:val="0"/>
            <w:vAlign w:val="center"/>
          </w:tcPr>
          <w:p>
            <w:pPr>
              <w:jc w:val="right"/>
              <w:rPr>
                <w:rFonts w:hint="eastAsia" w:ascii="宋体" w:hAnsi="宋体" w:cs="宋体"/>
                <w:kern w:val="0"/>
                <w:szCs w:val="21"/>
              </w:rPr>
            </w:pP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085" w:type="dxa"/>
            <w:noWrap w:val="0"/>
            <w:vAlign w:val="center"/>
          </w:tcPr>
          <w:p>
            <w:pPr>
              <w:widowControl/>
              <w:jc w:val="center"/>
              <w:rPr>
                <w:rFonts w:hint="eastAsia" w:ascii="宋体" w:hAnsi="宋体" w:cs="宋体"/>
                <w:b/>
                <w:bCs/>
                <w:kern w:val="0"/>
                <w:szCs w:val="21"/>
              </w:rPr>
            </w:pPr>
            <w:r>
              <w:rPr>
                <w:rFonts w:hint="eastAsia" w:ascii="宋体" w:hAnsi="宋体" w:cs="Arial"/>
                <w:b/>
                <w:bCs/>
                <w:kern w:val="0"/>
                <w:szCs w:val="21"/>
              </w:rPr>
              <w:t>合计</w:t>
            </w:r>
          </w:p>
        </w:tc>
        <w:tc>
          <w:tcPr>
            <w:tcW w:w="709" w:type="dxa"/>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32</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1,393.78</w:t>
            </w:r>
          </w:p>
        </w:tc>
        <w:tc>
          <w:tcPr>
            <w:tcW w:w="2551" w:type="dxa"/>
            <w:noWrap w:val="0"/>
            <w:vAlign w:val="center"/>
          </w:tcPr>
          <w:p>
            <w:pPr>
              <w:widowControl/>
              <w:jc w:val="center"/>
              <w:rPr>
                <w:rFonts w:hint="eastAsia" w:ascii="宋体" w:hAnsi="宋体" w:cs="宋体"/>
                <w:b/>
                <w:bCs/>
                <w:kern w:val="0"/>
                <w:szCs w:val="21"/>
              </w:rPr>
            </w:pPr>
            <w:r>
              <w:rPr>
                <w:rFonts w:hint="eastAsia" w:ascii="宋体" w:hAnsi="宋体" w:cs="Arial"/>
                <w:b/>
                <w:bCs/>
                <w:kern w:val="0"/>
                <w:szCs w:val="21"/>
              </w:rPr>
              <w:t>合计</w:t>
            </w:r>
          </w:p>
        </w:tc>
        <w:tc>
          <w:tcPr>
            <w:tcW w:w="709" w:type="dxa"/>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1276"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1,393.78</w:t>
            </w:r>
          </w:p>
        </w:tc>
        <w:tc>
          <w:tcPr>
            <w:tcW w:w="1417"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1,393.78</w:t>
            </w:r>
          </w:p>
        </w:tc>
        <w:tc>
          <w:tcPr>
            <w:tcW w:w="1559" w:type="dxa"/>
            <w:noWrap w:val="0"/>
            <w:vAlign w:val="center"/>
          </w:tcPr>
          <w:p>
            <w:pPr>
              <w:jc w:val="right"/>
              <w:rPr>
                <w:rFonts w:hint="eastAsia" w:ascii="宋体" w:hAnsi="宋体" w:cs="宋体"/>
                <w:kern w:val="0"/>
                <w:szCs w:val="21"/>
              </w:rPr>
            </w:pPr>
          </w:p>
        </w:tc>
        <w:tc>
          <w:tcPr>
            <w:tcW w:w="1581" w:type="dxa"/>
            <w:noWrap w:val="0"/>
            <w:vAlign w:val="center"/>
          </w:tcPr>
          <w:p>
            <w:pPr>
              <w:jc w:val="right"/>
              <w:rPr>
                <w:rFonts w:hint="eastAsia" w:ascii="宋体" w:hAnsi="宋体" w:cs="宋体"/>
                <w:kern w:val="0"/>
                <w:szCs w:val="21"/>
              </w:rPr>
            </w:pPr>
          </w:p>
        </w:tc>
      </w:tr>
    </w:tbl>
    <w:p>
      <w:r>
        <w:rPr>
          <w:rFonts w:hint="eastAsia"/>
        </w:rPr>
        <w:t>注：本表反映部门本年度一般公共预算财政拨款、政府性基金预算财政拨款和国有资本经营预算财政拨款的总收支和年末结转结余情况。</w:t>
      </w:r>
    </w:p>
    <w:p>
      <w:r>
        <w:br w:type="page"/>
      </w:r>
    </w:p>
    <w:tbl>
      <w:tblPr>
        <w:tblStyle w:val="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295"/>
        <w:gridCol w:w="2986"/>
        <w:gridCol w:w="3337"/>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公开0</w:t>
            </w:r>
            <w:r>
              <w:rPr>
                <w:rFonts w:ascii="宋体" w:hAnsi="宋体" w:cs="宋体"/>
                <w:kern w:val="0"/>
                <w:sz w:val="20"/>
                <w:szCs w:val="20"/>
              </w:rPr>
              <w:t>5</w:t>
            </w:r>
            <w:r>
              <w:rPr>
                <w:rFonts w:hint="eastAsia" w:ascii="宋体" w:hAnsi="宋体" w:cs="宋体"/>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noWrap w:val="0"/>
            <w:vAlign w:val="top"/>
          </w:tcPr>
          <w:p>
            <w:pPr>
              <w:jc w:val="center"/>
              <w:rPr>
                <w:rFonts w:hint="eastAsia" w:ascii="宋体" w:hAnsi="宋体" w:cs="宋体"/>
                <w:b/>
                <w:kern w:val="0"/>
                <w:sz w:val="32"/>
                <w:szCs w:val="32"/>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303" w:type="dxa"/>
            <w:gridSpan w:val="4"/>
            <w:tcBorders>
              <w:top w:val="nil"/>
              <w:left w:val="nil"/>
              <w:bottom w:val="single" w:color="auto" w:sz="4" w:space="0"/>
              <w:right w:val="nil"/>
            </w:tcBorders>
            <w:noWrap w:val="0"/>
            <w:vAlign w:val="center"/>
          </w:tcPr>
          <w:p>
            <w:pPr>
              <w:spacing w:line="288" w:lineRule="auto"/>
              <w:jc w:val="left"/>
              <w:rPr>
                <w:rFonts w:hint="eastAsia" w:ascii="宋体" w:hAnsi="宋体" w:eastAsia="宋体" w:cs="宋体"/>
                <w:sz w:val="28"/>
                <w:szCs w:val="28"/>
                <w:lang w:eastAsia="zh-CN"/>
              </w:rPr>
            </w:pPr>
            <w:r>
              <w:rPr>
                <w:rFonts w:hint="eastAsia" w:ascii="宋体" w:hAnsi="宋体" w:cs="宋体"/>
                <w:kern w:val="0"/>
                <w:sz w:val="20"/>
                <w:szCs w:val="20"/>
              </w:rPr>
              <w:t>部门：</w:t>
            </w:r>
            <w:bookmarkStart w:id="4" w:name="PO_part2Table1DivName5"/>
            <w:r>
              <w:rPr>
                <w:rFonts w:hint="eastAsia" w:ascii="宋体" w:hAnsi="宋体" w:cs="宋体"/>
                <w:kern w:val="0"/>
                <w:sz w:val="20"/>
                <w:szCs w:val="20"/>
              </w:rPr>
              <w:t xml:space="preserve"> </w:t>
            </w:r>
            <w:bookmarkEnd w:id="4"/>
            <w:r>
              <w:rPr>
                <w:rFonts w:hint="eastAsia" w:ascii="宋体" w:hAnsi="宋体" w:cs="宋体"/>
                <w:kern w:val="0"/>
                <w:sz w:val="20"/>
                <w:szCs w:val="20"/>
                <w:lang w:eastAsia="zh-CN"/>
              </w:rPr>
              <w:t>鹿寨县乡村振兴局</w:t>
            </w:r>
          </w:p>
        </w:tc>
        <w:tc>
          <w:tcPr>
            <w:tcW w:w="2870" w:type="dxa"/>
            <w:tcBorders>
              <w:top w:val="nil"/>
              <w:left w:val="nil"/>
              <w:bottom w:val="single" w:color="auto" w:sz="4" w:space="0"/>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4980" w:type="dxa"/>
            <w:gridSpan w:val="2"/>
            <w:noWrap w:val="0"/>
            <w:vAlign w:val="center"/>
          </w:tcPr>
          <w:p>
            <w:pPr>
              <w:jc w:val="center"/>
              <w:rPr>
                <w:rFonts w:hint="eastAsia" w:ascii="宋体" w:hAnsi="宋体" w:cs="宋体"/>
                <w:kern w:val="0"/>
                <w:szCs w:val="21"/>
              </w:rPr>
            </w:pPr>
            <w:r>
              <w:rPr>
                <w:rFonts w:hint="eastAsia" w:ascii="宋体" w:hAnsi="宋体" w:cs="宋体"/>
                <w:kern w:val="0"/>
                <w:szCs w:val="21"/>
              </w:rPr>
              <w:t>项    目</w:t>
            </w:r>
          </w:p>
        </w:tc>
        <w:tc>
          <w:tcPr>
            <w:tcW w:w="9193"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685" w:type="dxa"/>
            <w:noWrap w:val="0"/>
            <w:vAlign w:val="center"/>
          </w:tcPr>
          <w:p>
            <w:pPr>
              <w:jc w:val="center"/>
              <w:rPr>
                <w:rFonts w:hint="eastAsia" w:ascii="宋体" w:hAnsi="宋体" w:cs="宋体"/>
                <w:kern w:val="0"/>
                <w:szCs w:val="21"/>
              </w:rPr>
            </w:pPr>
            <w:r>
              <w:rPr>
                <w:rFonts w:hint="eastAsia" w:ascii="宋体" w:hAnsi="宋体" w:cs="宋体"/>
                <w:kern w:val="0"/>
                <w:szCs w:val="21"/>
              </w:rPr>
              <w:t>科目编码</w:t>
            </w:r>
          </w:p>
        </w:tc>
        <w:tc>
          <w:tcPr>
            <w:tcW w:w="3295" w:type="dxa"/>
            <w:noWrap w:val="0"/>
            <w:vAlign w:val="center"/>
          </w:tcPr>
          <w:p>
            <w:pPr>
              <w:jc w:val="center"/>
              <w:rPr>
                <w:rFonts w:hint="eastAsia" w:ascii="宋体" w:hAnsi="宋体" w:cs="宋体"/>
                <w:kern w:val="0"/>
                <w:szCs w:val="21"/>
              </w:rPr>
            </w:pPr>
            <w:r>
              <w:rPr>
                <w:rFonts w:hint="eastAsia" w:ascii="宋体" w:hAnsi="宋体" w:cs="宋体"/>
                <w:kern w:val="0"/>
                <w:szCs w:val="21"/>
              </w:rPr>
              <w:t>科目名称</w:t>
            </w:r>
          </w:p>
        </w:tc>
        <w:tc>
          <w:tcPr>
            <w:tcW w:w="298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333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287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4980" w:type="dxa"/>
            <w:gridSpan w:val="2"/>
            <w:noWrap w:val="0"/>
            <w:vAlign w:val="center"/>
          </w:tcPr>
          <w:p>
            <w:pPr>
              <w:jc w:val="center"/>
              <w:rPr>
                <w:rFonts w:hint="eastAsia" w:ascii="宋体" w:hAnsi="宋体" w:cs="宋体"/>
                <w:szCs w:val="21"/>
              </w:rPr>
            </w:pPr>
            <w:r>
              <w:rPr>
                <w:rFonts w:hint="eastAsia" w:ascii="宋体" w:hAnsi="宋体" w:cs="宋体"/>
                <w:kern w:val="0"/>
                <w:szCs w:val="21"/>
              </w:rPr>
              <w:t>栏次</w:t>
            </w:r>
          </w:p>
        </w:tc>
        <w:tc>
          <w:tcPr>
            <w:tcW w:w="298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33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87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685" w:type="dxa"/>
            <w:noWrap w:val="0"/>
            <w:vAlign w:val="top"/>
          </w:tcPr>
          <w:p>
            <w:pPr>
              <w:jc w:val="center"/>
              <w:rPr>
                <w:rFonts w:hint="eastAsia" w:ascii="宋体" w:hAnsi="宋体" w:cs="宋体"/>
                <w:szCs w:val="21"/>
              </w:rPr>
            </w:pPr>
          </w:p>
        </w:tc>
        <w:tc>
          <w:tcPr>
            <w:tcW w:w="3295" w:type="dxa"/>
            <w:noWrap w:val="0"/>
            <w:vAlign w:val="center"/>
          </w:tcPr>
          <w:p>
            <w:pPr>
              <w:jc w:val="center"/>
              <w:rPr>
                <w:rFonts w:hint="eastAsia" w:ascii="宋体" w:hAnsi="宋体" w:cs="宋体"/>
                <w:szCs w:val="21"/>
              </w:rPr>
            </w:pPr>
            <w:r>
              <w:rPr>
                <w:rFonts w:hint="eastAsia" w:ascii="宋体" w:hAnsi="宋体" w:cs="宋体"/>
                <w:szCs w:val="21"/>
              </w:rPr>
              <w:t>合计</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b/>
                <w:bCs/>
                <w:i w:val="0"/>
                <w:iCs w:val="0"/>
                <w:color w:val="000000"/>
                <w:kern w:val="0"/>
                <w:sz w:val="22"/>
                <w:szCs w:val="22"/>
                <w:u w:val="none"/>
                <w:lang w:val="en-US" w:eastAsia="zh-CN" w:bidi="ar"/>
              </w:rPr>
              <w:t>1,357.43</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b/>
                <w:bCs/>
                <w:i w:val="0"/>
                <w:iCs w:val="0"/>
                <w:color w:val="000000"/>
                <w:kern w:val="0"/>
                <w:sz w:val="22"/>
                <w:szCs w:val="22"/>
                <w:u w:val="none"/>
                <w:lang w:val="en-US" w:eastAsia="zh-CN" w:bidi="ar"/>
              </w:rPr>
              <w:t>196.02</w:t>
            </w:r>
          </w:p>
        </w:tc>
        <w:tc>
          <w:tcPr>
            <w:tcW w:w="2870"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b/>
                <w:bCs/>
                <w:i w:val="0"/>
                <w:iCs w:val="0"/>
                <w:color w:val="000000"/>
                <w:kern w:val="0"/>
                <w:sz w:val="22"/>
                <w:szCs w:val="22"/>
                <w:u w:val="none"/>
                <w:lang w:val="en-US" w:eastAsia="zh-CN" w:bidi="ar"/>
              </w:rPr>
              <w:t>1,161.41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89.70</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28.99</w:t>
            </w:r>
          </w:p>
        </w:tc>
        <w:tc>
          <w:tcPr>
            <w:tcW w:w="2870"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28.99</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28.99</w:t>
            </w:r>
          </w:p>
        </w:tc>
        <w:tc>
          <w:tcPr>
            <w:tcW w:w="2870" w:type="dxa"/>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2080501</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6.08</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6.08</w:t>
            </w:r>
          </w:p>
        </w:tc>
        <w:tc>
          <w:tcPr>
            <w:tcW w:w="2870" w:type="dxa"/>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13.61</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13.61</w:t>
            </w:r>
          </w:p>
        </w:tc>
        <w:tc>
          <w:tcPr>
            <w:tcW w:w="2870" w:type="dxa"/>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9.30</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9.30</w:t>
            </w:r>
          </w:p>
        </w:tc>
        <w:tc>
          <w:tcPr>
            <w:tcW w:w="2870" w:type="dxa"/>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20807</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就业补助</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0.59</w:t>
            </w:r>
          </w:p>
        </w:tc>
        <w:tc>
          <w:tcPr>
            <w:tcW w:w="3337" w:type="dxa"/>
            <w:noWrap w:val="0"/>
            <w:vAlign w:val="center"/>
          </w:tcPr>
          <w:p>
            <w:pPr>
              <w:jc w:val="center"/>
              <w:rPr>
                <w:rFonts w:hint="eastAsia" w:ascii="宋体" w:hAnsi="宋体" w:cs="宋体"/>
                <w:kern w:val="0"/>
                <w:szCs w:val="21"/>
              </w:rPr>
            </w:pPr>
          </w:p>
        </w:tc>
        <w:tc>
          <w:tcPr>
            <w:tcW w:w="2870"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2080704</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社会保险补贴</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0.59</w:t>
            </w:r>
          </w:p>
        </w:tc>
        <w:tc>
          <w:tcPr>
            <w:tcW w:w="3337" w:type="dxa"/>
            <w:noWrap w:val="0"/>
            <w:vAlign w:val="center"/>
          </w:tcPr>
          <w:p>
            <w:pPr>
              <w:jc w:val="center"/>
              <w:rPr>
                <w:rFonts w:hint="eastAsia" w:ascii="宋体" w:hAnsi="宋体" w:cs="宋体"/>
                <w:kern w:val="0"/>
                <w:szCs w:val="21"/>
              </w:rPr>
            </w:pPr>
          </w:p>
        </w:tc>
        <w:tc>
          <w:tcPr>
            <w:tcW w:w="2870"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60.12</w:t>
            </w:r>
          </w:p>
        </w:tc>
        <w:tc>
          <w:tcPr>
            <w:tcW w:w="3337" w:type="dxa"/>
            <w:noWrap w:val="0"/>
            <w:vAlign w:val="center"/>
          </w:tcPr>
          <w:p>
            <w:pPr>
              <w:jc w:val="center"/>
              <w:rPr>
                <w:rFonts w:hint="eastAsia" w:ascii="宋体" w:hAnsi="宋体" w:cs="宋体"/>
                <w:kern w:val="0"/>
                <w:szCs w:val="21"/>
              </w:rPr>
            </w:pPr>
          </w:p>
        </w:tc>
        <w:tc>
          <w:tcPr>
            <w:tcW w:w="2870"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60.12</w:t>
            </w:r>
          </w:p>
        </w:tc>
        <w:tc>
          <w:tcPr>
            <w:tcW w:w="3337" w:type="dxa"/>
            <w:noWrap w:val="0"/>
            <w:vAlign w:val="center"/>
          </w:tcPr>
          <w:p>
            <w:pPr>
              <w:jc w:val="center"/>
              <w:rPr>
                <w:rFonts w:hint="eastAsia" w:ascii="宋体" w:hAnsi="宋体" w:cs="宋体"/>
                <w:kern w:val="0"/>
                <w:szCs w:val="21"/>
              </w:rPr>
            </w:pPr>
          </w:p>
        </w:tc>
        <w:tc>
          <w:tcPr>
            <w:tcW w:w="2870"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6.79</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6.79</w:t>
            </w:r>
          </w:p>
        </w:tc>
        <w:tc>
          <w:tcPr>
            <w:tcW w:w="2870" w:type="dxa"/>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6.79</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6.79</w:t>
            </w:r>
          </w:p>
        </w:tc>
        <w:tc>
          <w:tcPr>
            <w:tcW w:w="2870" w:type="dxa"/>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6.43</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6.43</w:t>
            </w:r>
          </w:p>
        </w:tc>
        <w:tc>
          <w:tcPr>
            <w:tcW w:w="2870" w:type="dxa"/>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2101103</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0.36</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0.36</w:t>
            </w:r>
          </w:p>
        </w:tc>
        <w:tc>
          <w:tcPr>
            <w:tcW w:w="2870" w:type="dxa"/>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1,238.06</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137.36</w:t>
            </w:r>
          </w:p>
        </w:tc>
        <w:tc>
          <w:tcPr>
            <w:tcW w:w="2870"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1,100.70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扶贫</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1,238.06</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137.36</w:t>
            </w:r>
          </w:p>
        </w:tc>
        <w:tc>
          <w:tcPr>
            <w:tcW w:w="2870"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1,100.70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2130501</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134.28</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134.28</w:t>
            </w:r>
          </w:p>
        </w:tc>
        <w:tc>
          <w:tcPr>
            <w:tcW w:w="2870" w:type="dxa"/>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2130502</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216.28</w:t>
            </w:r>
          </w:p>
        </w:tc>
        <w:tc>
          <w:tcPr>
            <w:tcW w:w="3337" w:type="dxa"/>
            <w:noWrap w:val="0"/>
            <w:vAlign w:val="center"/>
          </w:tcPr>
          <w:p>
            <w:pPr>
              <w:jc w:val="center"/>
              <w:rPr>
                <w:rFonts w:hint="eastAsia" w:ascii="宋体" w:hAnsi="宋体" w:cs="宋体"/>
                <w:kern w:val="0"/>
                <w:szCs w:val="21"/>
              </w:rPr>
            </w:pPr>
          </w:p>
        </w:tc>
        <w:tc>
          <w:tcPr>
            <w:tcW w:w="2870"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2130504</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21.55</w:t>
            </w:r>
          </w:p>
        </w:tc>
        <w:tc>
          <w:tcPr>
            <w:tcW w:w="3337" w:type="dxa"/>
            <w:noWrap w:val="0"/>
            <w:vAlign w:val="center"/>
          </w:tcPr>
          <w:p>
            <w:pPr>
              <w:jc w:val="center"/>
              <w:rPr>
                <w:rFonts w:hint="eastAsia" w:ascii="宋体" w:hAnsi="宋体" w:cs="宋体"/>
                <w:kern w:val="0"/>
                <w:szCs w:val="21"/>
              </w:rPr>
            </w:pPr>
          </w:p>
        </w:tc>
        <w:tc>
          <w:tcPr>
            <w:tcW w:w="2870"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2130506</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社会发展</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369.41</w:t>
            </w:r>
          </w:p>
        </w:tc>
        <w:tc>
          <w:tcPr>
            <w:tcW w:w="3337" w:type="dxa"/>
            <w:noWrap w:val="0"/>
            <w:vAlign w:val="center"/>
          </w:tcPr>
          <w:p>
            <w:pPr>
              <w:jc w:val="center"/>
              <w:rPr>
                <w:rFonts w:hint="eastAsia" w:ascii="宋体" w:hAnsi="宋体" w:cs="宋体"/>
                <w:kern w:val="0"/>
                <w:szCs w:val="21"/>
              </w:rPr>
            </w:pPr>
          </w:p>
        </w:tc>
        <w:tc>
          <w:tcPr>
            <w:tcW w:w="2870"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369.41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2130507</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扶贫贷款奖补和贴息</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244.50</w:t>
            </w:r>
          </w:p>
        </w:tc>
        <w:tc>
          <w:tcPr>
            <w:tcW w:w="3337" w:type="dxa"/>
            <w:noWrap w:val="0"/>
            <w:vAlign w:val="center"/>
          </w:tcPr>
          <w:p>
            <w:pPr>
              <w:jc w:val="center"/>
              <w:rPr>
                <w:rFonts w:hint="eastAsia" w:ascii="宋体" w:hAnsi="宋体" w:cs="宋体"/>
                <w:kern w:val="0"/>
                <w:szCs w:val="21"/>
              </w:rPr>
            </w:pPr>
          </w:p>
        </w:tc>
        <w:tc>
          <w:tcPr>
            <w:tcW w:w="2870"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244.50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2130550</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扶贫事业机构</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3.08</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3.08</w:t>
            </w:r>
          </w:p>
        </w:tc>
        <w:tc>
          <w:tcPr>
            <w:tcW w:w="2870" w:type="dxa"/>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248.97</w:t>
            </w:r>
          </w:p>
        </w:tc>
        <w:tc>
          <w:tcPr>
            <w:tcW w:w="3337" w:type="dxa"/>
            <w:noWrap w:val="0"/>
            <w:vAlign w:val="center"/>
          </w:tcPr>
          <w:p>
            <w:pPr>
              <w:jc w:val="center"/>
              <w:rPr>
                <w:rFonts w:hint="eastAsia" w:ascii="宋体" w:hAnsi="宋体" w:cs="宋体"/>
                <w:kern w:val="0"/>
                <w:szCs w:val="21"/>
              </w:rPr>
            </w:pPr>
          </w:p>
        </w:tc>
        <w:tc>
          <w:tcPr>
            <w:tcW w:w="2870"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248.97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12.08</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12.08</w:t>
            </w:r>
          </w:p>
        </w:tc>
        <w:tc>
          <w:tcPr>
            <w:tcW w:w="2870" w:type="dxa"/>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12.08</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12.08</w:t>
            </w:r>
          </w:p>
        </w:tc>
        <w:tc>
          <w:tcPr>
            <w:tcW w:w="2870" w:type="dxa"/>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12.08</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12.08</w:t>
            </w:r>
          </w:p>
        </w:tc>
        <w:tc>
          <w:tcPr>
            <w:tcW w:w="2870" w:type="dxa"/>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10.80</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10.80</w:t>
            </w:r>
          </w:p>
        </w:tc>
        <w:tc>
          <w:tcPr>
            <w:tcW w:w="2870" w:type="dxa"/>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22999</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10.80</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10.80</w:t>
            </w:r>
          </w:p>
        </w:tc>
        <w:tc>
          <w:tcPr>
            <w:tcW w:w="2870" w:type="dxa"/>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68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2299999</w:t>
            </w:r>
          </w:p>
        </w:tc>
        <w:tc>
          <w:tcPr>
            <w:tcW w:w="3295" w:type="dxa"/>
            <w:noWrap w:val="0"/>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986"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10.80</w:t>
            </w:r>
          </w:p>
        </w:tc>
        <w:tc>
          <w:tcPr>
            <w:tcW w:w="3337" w:type="dxa"/>
            <w:noWrap w:val="0"/>
            <w:vAlign w:val="center"/>
          </w:tcPr>
          <w:p>
            <w:pPr>
              <w:keepNext w:val="0"/>
              <w:keepLines w:val="0"/>
              <w:widowControl/>
              <w:suppressLineNumbers w:val="0"/>
              <w:jc w:val="center"/>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10.80</w:t>
            </w:r>
          </w:p>
        </w:tc>
        <w:tc>
          <w:tcPr>
            <w:tcW w:w="2870" w:type="dxa"/>
            <w:noWrap w:val="0"/>
            <w:vAlign w:val="center"/>
          </w:tcPr>
          <w:p>
            <w:pPr>
              <w:jc w:val="center"/>
              <w:rPr>
                <w:rFonts w:hint="eastAsia" w:ascii="宋体" w:hAnsi="宋体" w:cs="宋体"/>
                <w:kern w:val="0"/>
                <w:szCs w:val="21"/>
              </w:rPr>
            </w:pPr>
          </w:p>
        </w:tc>
      </w:tr>
    </w:tbl>
    <w:p>
      <w:r>
        <w:rPr>
          <w:rFonts w:hint="eastAsia"/>
        </w:rPr>
        <w:t>注：本表反映部门本年度一般公共预算财政拨款支出情况。</w:t>
      </w:r>
    </w:p>
    <w:p>
      <w:r>
        <w:br w:type="page"/>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noWrap w:val="0"/>
            <w:vAlign w:val="center"/>
          </w:tcPr>
          <w:p>
            <w:pPr>
              <w:jc w:val="right"/>
              <w:rPr>
                <w:rFonts w:hint="eastAsia" w:ascii="宋体" w:hAnsi="宋体" w:cs="宋体"/>
              </w:rPr>
            </w:pPr>
            <w:r>
              <w:rPr>
                <w:rFonts w:hint="eastAsia" w:ascii="宋体" w:hAnsi="宋体" w:cs="宋体"/>
                <w:kern w:val="0"/>
                <w:sz w:val="20"/>
                <w:szCs w:val="20"/>
              </w:rPr>
              <w:t>公开0</w:t>
            </w:r>
            <w:r>
              <w:rPr>
                <w:rFonts w:ascii="宋体" w:hAnsi="宋体" w:cs="宋体"/>
                <w:kern w:val="0"/>
                <w:sz w:val="20"/>
                <w:szCs w:val="20"/>
              </w:rPr>
              <w:t>6</w:t>
            </w:r>
            <w:r>
              <w:rPr>
                <w:rFonts w:hint="eastAsia" w:ascii="宋体" w:hAnsi="宋体" w:cs="宋体"/>
                <w:kern w:val="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noWrap w:val="0"/>
            <w:vAlign w:val="top"/>
          </w:tcPr>
          <w:p>
            <w:pPr>
              <w:jc w:val="center"/>
              <w:rPr>
                <w:rFonts w:hint="eastAsia"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975" w:type="dxa"/>
            <w:gridSpan w:val="5"/>
            <w:tcBorders>
              <w:top w:val="nil"/>
              <w:left w:val="nil"/>
              <w:bottom w:val="single" w:color="auto" w:sz="4" w:space="0"/>
              <w:right w:val="nil"/>
            </w:tcBorders>
            <w:noWrap w:val="0"/>
            <w:vAlign w:val="center"/>
          </w:tcPr>
          <w:p>
            <w:pPr>
              <w:jc w:val="left"/>
              <w:rPr>
                <w:rFonts w:hint="eastAsia" w:ascii="宋体" w:hAnsi="宋体" w:cs="宋体"/>
                <w:sz w:val="20"/>
                <w:szCs w:val="20"/>
              </w:rPr>
            </w:pPr>
            <w:r>
              <w:rPr>
                <w:rFonts w:hint="eastAsia" w:ascii="宋体" w:hAnsi="宋体" w:cs="宋体"/>
                <w:kern w:val="0"/>
                <w:sz w:val="20"/>
                <w:szCs w:val="20"/>
              </w:rPr>
              <w:t>部门：</w:t>
            </w:r>
            <w:bookmarkStart w:id="5" w:name="PO_part2Table1DivName6"/>
            <w:r>
              <w:rPr>
                <w:rFonts w:hint="eastAsia" w:ascii="宋体" w:hAnsi="宋体" w:cs="宋体"/>
                <w:kern w:val="0"/>
                <w:sz w:val="20"/>
                <w:szCs w:val="20"/>
              </w:rPr>
              <w:t xml:space="preserve"> </w:t>
            </w:r>
            <w:r>
              <w:rPr>
                <w:rFonts w:hint="eastAsia" w:ascii="宋体" w:hAnsi="宋体" w:cs="宋体"/>
                <w:kern w:val="0"/>
                <w:sz w:val="20"/>
                <w:szCs w:val="20"/>
                <w:lang w:eastAsia="zh-CN"/>
              </w:rPr>
              <w:t>鹿寨县乡村振兴局</w:t>
            </w:r>
            <w:r>
              <w:rPr>
                <w:rFonts w:hint="eastAsia" w:ascii="宋体" w:hAnsi="宋体" w:cs="宋体"/>
                <w:kern w:val="0"/>
                <w:sz w:val="20"/>
                <w:szCs w:val="20"/>
              </w:rPr>
              <w:t xml:space="preserve"> </w:t>
            </w:r>
            <w:bookmarkEnd w:id="5"/>
          </w:p>
        </w:tc>
        <w:tc>
          <w:tcPr>
            <w:tcW w:w="2199" w:type="dxa"/>
            <w:tcBorders>
              <w:top w:val="nil"/>
              <w:left w:val="nil"/>
              <w:bottom w:val="single" w:color="auto" w:sz="4" w:space="0"/>
              <w:right w:val="nil"/>
            </w:tcBorders>
            <w:noWrap w:val="0"/>
            <w:vAlign w:val="center"/>
          </w:tcPr>
          <w:p>
            <w:pPr>
              <w:jc w:val="right"/>
              <w:rPr>
                <w:rFonts w:hint="eastAsia"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090"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7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经济分类</w:t>
            </w:r>
          </w:p>
          <w:p>
            <w:pPr>
              <w:widowControl/>
              <w:jc w:val="center"/>
              <w:rPr>
                <w:rFonts w:hint="eastAsia" w:ascii="宋体" w:hAnsi="宋体" w:cs="宋体"/>
                <w:kern w:val="0"/>
                <w:szCs w:val="21"/>
              </w:rPr>
            </w:pPr>
            <w:r>
              <w:rPr>
                <w:rFonts w:hint="eastAsia" w:ascii="宋体" w:hAnsi="宋体" w:cs="宋体"/>
                <w:kern w:val="0"/>
                <w:szCs w:val="21"/>
              </w:rPr>
              <w:t>科目编码</w:t>
            </w:r>
          </w:p>
        </w:tc>
        <w:tc>
          <w:tcPr>
            <w:tcW w:w="367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04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141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经济分类</w:t>
            </w:r>
          </w:p>
          <w:p>
            <w:pPr>
              <w:widowControl/>
              <w:jc w:val="center"/>
              <w:rPr>
                <w:rFonts w:hint="eastAsia" w:ascii="宋体" w:hAnsi="宋体" w:cs="宋体"/>
                <w:kern w:val="0"/>
                <w:szCs w:val="21"/>
              </w:rPr>
            </w:pPr>
            <w:r>
              <w:rPr>
                <w:rFonts w:hint="eastAsia" w:ascii="宋体" w:hAnsi="宋体" w:cs="宋体"/>
                <w:kern w:val="0"/>
                <w:szCs w:val="21"/>
              </w:rPr>
              <w:t>科目编码</w:t>
            </w:r>
          </w:p>
        </w:tc>
        <w:tc>
          <w:tcPr>
            <w:tcW w:w="346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1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175.82</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商品和服务支出</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14.14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67.83</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办公费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17.45</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印刷费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9.13</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咨询费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6.80</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30204</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手续费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27.37</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水费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13.61</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电费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9.30</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邮电费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6.43</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取暖费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0.36</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30209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物业管理费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0.43</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差旅费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12.08</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因公出国（境）费用</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维修（护）费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5.04</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30214</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租赁费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6.06</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会议费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培训费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3.86</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公务接待费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30218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专用材料费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30224</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被装购置费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专用燃料费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劳务费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2.20</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委托业务费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工会经费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30229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福利费</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30231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公务用车运行维护费</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30239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其他交通费用</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30240</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税金及附加费用</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30299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其他商品和服务支出</w:t>
            </w:r>
          </w:p>
        </w:tc>
        <w:tc>
          <w:tcPr>
            <w:tcW w:w="21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债务利息及费用支出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30701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国内债务付息</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30702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国外债务付息</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30703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国内债务发行费用</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30704</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国外债务发行费用</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资本性支出（基本建设）</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30908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30913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30919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30921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30922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30999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其他基本建设支出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资本性支出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31009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土地补偿</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31010</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安置补助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31011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地上附着物和青苗补偿</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31012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拆迁补偿</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31013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31019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31021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31022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31099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其他资本性支出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对企业补助（基本建设）</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31101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31199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对企业补助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31201</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政府投资基金股权投资</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31204</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费用补贴</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31205</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利息补贴</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31299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对社会保障基金补助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31302</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对社会保险基金补助</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31303</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补充全国社会保障基金</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39906</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赠与</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39907</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国家赔偿费用支出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39908</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39999</w:t>
            </w: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b/>
                <w:bCs/>
                <w:kern w:val="0"/>
                <w:szCs w:val="21"/>
              </w:rPr>
            </w:pPr>
            <w:r>
              <w:rPr>
                <w:rFonts w:hint="eastAsia" w:ascii="宋体" w:hAnsi="宋体" w:cs="宋体"/>
                <w:b/>
                <w:bCs/>
                <w:kern w:val="0"/>
                <w:szCs w:val="21"/>
              </w:rPr>
              <w:t>人员经费合计</w:t>
            </w:r>
          </w:p>
        </w:tc>
        <w:tc>
          <w:tcPr>
            <w:tcW w:w="204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181.88</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346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b/>
                <w:bCs/>
                <w:kern w:val="0"/>
                <w:szCs w:val="21"/>
              </w:rPr>
            </w:pPr>
            <w:r>
              <w:rPr>
                <w:rFonts w:hint="eastAsia" w:ascii="宋体" w:hAnsi="宋体" w:cs="宋体"/>
                <w:b/>
                <w:bCs/>
                <w:kern w:val="0"/>
                <w:szCs w:val="21"/>
              </w:rPr>
              <w:t>公用经费合计</w:t>
            </w:r>
          </w:p>
        </w:tc>
        <w:tc>
          <w:tcPr>
            <w:tcW w:w="219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14.14</w:t>
            </w:r>
          </w:p>
        </w:tc>
      </w:tr>
    </w:tbl>
    <w:p>
      <w:r>
        <w:rPr>
          <w:rFonts w:hint="eastAsia"/>
        </w:rPr>
        <w:t>注：本表反映部门本年度一般公共预算财政拨款基本支出明细情况。</w:t>
      </w:r>
    </w:p>
    <w:p/>
    <w:p>
      <w:r>
        <w:br w:type="page"/>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noWrap w:val="0"/>
            <w:vAlign w:val="center"/>
          </w:tcPr>
          <w:p>
            <w:pPr>
              <w:jc w:val="right"/>
              <w:rPr>
                <w:rFonts w:hint="eastAsia" w:ascii="宋体" w:hAnsi="宋体" w:cs="宋体"/>
              </w:rPr>
            </w:pPr>
            <w:bookmarkStart w:id="6" w:name="_Hlk109378982"/>
            <w:r>
              <w:rPr>
                <w:rFonts w:hint="eastAsia" w:ascii="宋体" w:hAnsi="宋体" w:cs="宋体"/>
                <w:kern w:val="0"/>
                <w:sz w:val="20"/>
                <w:szCs w:val="20"/>
              </w:rPr>
              <w:t>公开0</w:t>
            </w:r>
            <w:r>
              <w:rPr>
                <w:rFonts w:ascii="宋体" w:hAnsi="宋体"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0639" w:type="dxa"/>
            <w:gridSpan w:val="9"/>
            <w:tcBorders>
              <w:top w:val="nil"/>
              <w:left w:val="nil"/>
              <w:bottom w:val="single" w:color="auto" w:sz="4" w:space="0"/>
              <w:right w:val="nil"/>
            </w:tcBorders>
            <w:noWrap w:val="0"/>
            <w:vAlign w:val="center"/>
          </w:tcPr>
          <w:p>
            <w:pPr>
              <w:spacing w:line="288" w:lineRule="auto"/>
              <w:jc w:val="left"/>
              <w:rPr>
                <w:rFonts w:hint="eastAsia" w:ascii="宋体" w:hAnsi="宋体" w:eastAsia="宋体" w:cs="宋体"/>
                <w:sz w:val="28"/>
                <w:szCs w:val="28"/>
                <w:lang w:eastAsia="zh-CN"/>
              </w:rPr>
            </w:pPr>
            <w:r>
              <w:rPr>
                <w:rFonts w:hint="eastAsia" w:ascii="宋体" w:hAnsi="宋体" w:cs="宋体"/>
                <w:kern w:val="0"/>
                <w:sz w:val="20"/>
                <w:szCs w:val="20"/>
              </w:rPr>
              <w:t>部门：</w:t>
            </w:r>
            <w:r>
              <w:rPr>
                <w:rFonts w:hint="eastAsia" w:ascii="宋体" w:hAnsi="宋体" w:cs="宋体"/>
                <w:kern w:val="0"/>
                <w:sz w:val="20"/>
                <w:szCs w:val="20"/>
                <w:lang w:eastAsia="zh-CN"/>
              </w:rPr>
              <w:t>鹿寨县乡村振兴局</w:t>
            </w:r>
          </w:p>
        </w:tc>
        <w:tc>
          <w:tcPr>
            <w:tcW w:w="3535" w:type="dxa"/>
            <w:gridSpan w:val="3"/>
            <w:tcBorders>
              <w:top w:val="nil"/>
              <w:left w:val="nil"/>
              <w:bottom w:val="single" w:color="auto" w:sz="4" w:space="0"/>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093" w:type="dxa"/>
            <w:gridSpan w:val="6"/>
            <w:tcBorders>
              <w:top w:val="single" w:color="auto" w:sz="4" w:space="0"/>
            </w:tcBorders>
            <w:noWrap w:val="0"/>
            <w:vAlign w:val="center"/>
          </w:tcPr>
          <w:p>
            <w:pPr>
              <w:jc w:val="center"/>
              <w:rPr>
                <w:rFonts w:hint="eastAsia" w:ascii="宋体" w:hAnsi="宋体" w:cs="宋体"/>
                <w:szCs w:val="21"/>
              </w:rPr>
            </w:pPr>
            <w:r>
              <w:rPr>
                <w:rFonts w:hint="eastAsia" w:ascii="宋体" w:hAnsi="宋体" w:cs="Arial"/>
                <w:kern w:val="0"/>
                <w:szCs w:val="21"/>
              </w:rPr>
              <w:t>预算数</w:t>
            </w:r>
          </w:p>
        </w:tc>
        <w:tc>
          <w:tcPr>
            <w:tcW w:w="7081" w:type="dxa"/>
            <w:gridSpan w:val="6"/>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noWrap w:val="0"/>
            <w:vAlign w:val="center"/>
          </w:tcPr>
          <w:p>
            <w:pPr>
              <w:jc w:val="center"/>
              <w:rPr>
                <w:rFonts w:hint="eastAsia" w:ascii="宋体" w:hAnsi="宋体" w:cs="宋体"/>
                <w:szCs w:val="21"/>
              </w:rPr>
            </w:pPr>
            <w:r>
              <w:rPr>
                <w:rFonts w:hint="eastAsia" w:ascii="宋体" w:hAnsi="宋体" w:cs="宋体"/>
                <w:kern w:val="0"/>
                <w:szCs w:val="21"/>
              </w:rPr>
              <w:t>公务用车购置及运行费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noWrap w:val="0"/>
            <w:vAlign w:val="center"/>
          </w:tcPr>
          <w:p>
            <w:pPr>
              <w:jc w:val="center"/>
              <w:rPr>
                <w:rFonts w:hint="eastAsia" w:ascii="宋体" w:hAnsi="宋体" w:cs="宋体"/>
                <w:szCs w:val="21"/>
              </w:rPr>
            </w:pPr>
            <w:r>
              <w:rPr>
                <w:rFonts w:hint="eastAsia" w:ascii="宋体" w:hAnsi="宋体" w:cs="宋体"/>
                <w:kern w:val="0"/>
                <w:szCs w:val="21"/>
              </w:rPr>
              <w:t>公务用车购置及运行费</w:t>
            </w:r>
          </w:p>
        </w:tc>
        <w:tc>
          <w:tcPr>
            <w:tcW w:w="1171" w:type="dxa"/>
            <w:vMerge w:val="restart"/>
            <w:noWrap w:val="0"/>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运行费</w:t>
            </w: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hint="eastAsia" w:ascii="宋体" w:hAnsi="宋体" w:cs="宋体"/>
                <w:kern w:val="0"/>
                <w:szCs w:val="21"/>
              </w:rPr>
            </w:pPr>
            <w:r>
              <w:rPr>
                <w:rFonts w:hint="eastAsia" w:ascii="宋体" w:hAnsi="宋体" w:cs="宋体"/>
                <w:kern w:val="0"/>
                <w:szCs w:val="21"/>
              </w:rPr>
              <w:t>运行费</w:t>
            </w:r>
          </w:p>
        </w:tc>
        <w:tc>
          <w:tcPr>
            <w:tcW w:w="1171" w:type="dxa"/>
            <w:vMerge w:val="continue"/>
            <w:noWrap w:val="0"/>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noWrap w:val="0"/>
            <w:vAlign w:val="center"/>
          </w:tcPr>
          <w:p>
            <w:pPr>
              <w:keepNext w:val="0"/>
              <w:keepLines w:val="0"/>
              <w:widowControl/>
              <w:suppressLineNumbers w:val="0"/>
              <w:jc w:val="right"/>
              <w:textAlignment w:val="center"/>
              <w:rPr>
                <w:rFonts w:hint="default" w:ascii="宋体" w:hAnsi="宋体" w:eastAsia="宋体" w:cs="宋体"/>
                <w:kern w:val="0"/>
                <w:szCs w:val="21"/>
                <w:lang w:val="en-US" w:eastAsia="zh-CN"/>
              </w:rPr>
            </w:pPr>
            <w:r>
              <w:rPr>
                <w:rFonts w:hint="eastAsia" w:ascii="宋体" w:hAnsi="宋体" w:eastAsia="宋体" w:cs="宋体"/>
                <w:i w:val="0"/>
                <w:iCs w:val="0"/>
                <w:color w:val="000000"/>
                <w:kern w:val="0"/>
                <w:sz w:val="22"/>
                <w:szCs w:val="22"/>
                <w:u w:val="none"/>
                <w:lang w:val="en-US" w:eastAsia="zh-CN" w:bidi="ar"/>
              </w:rPr>
              <w:t>0.16</w:t>
            </w:r>
          </w:p>
        </w:tc>
        <w:tc>
          <w:tcPr>
            <w:tcW w:w="118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18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18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18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182" w:type="dxa"/>
            <w:noWrap w:val="0"/>
            <w:vAlign w:val="center"/>
          </w:tcPr>
          <w:p>
            <w:pPr>
              <w:keepNext w:val="0"/>
              <w:keepLines w:val="0"/>
              <w:widowControl/>
              <w:suppressLineNumbers w:val="0"/>
              <w:jc w:val="right"/>
              <w:textAlignment w:val="center"/>
              <w:rPr>
                <w:rFonts w:hint="default" w:ascii="宋体" w:hAnsi="宋体" w:eastAsia="宋体" w:cs="宋体"/>
                <w:kern w:val="0"/>
                <w:szCs w:val="21"/>
                <w:lang w:val="en-US" w:eastAsia="zh-CN"/>
              </w:rPr>
            </w:pPr>
            <w:r>
              <w:rPr>
                <w:rFonts w:hint="eastAsia" w:ascii="宋体" w:hAnsi="宋体" w:eastAsia="宋体" w:cs="宋体"/>
                <w:i w:val="0"/>
                <w:iCs w:val="0"/>
                <w:color w:val="000000"/>
                <w:kern w:val="0"/>
                <w:sz w:val="22"/>
                <w:szCs w:val="22"/>
                <w:u w:val="none"/>
                <w:lang w:val="en-US" w:eastAsia="zh-CN" w:bidi="ar"/>
              </w:rPr>
              <w:t>0.16</w:t>
            </w:r>
          </w:p>
        </w:tc>
        <w:tc>
          <w:tcPr>
            <w:tcW w:w="118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18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18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18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182"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171" w:type="dxa"/>
            <w:noWrap w:val="0"/>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r>
      <w:bookmarkEnd w:id="6"/>
    </w:tbl>
    <w:p>
      <w:r>
        <w:rPr>
          <w:rFonts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p>
    <w:p/>
    <w:p>
      <w:r>
        <w:br w:type="page"/>
      </w:r>
    </w:p>
    <w:tbl>
      <w:tblPr>
        <w:tblStyle w:val="4"/>
        <w:tblW w:w="1457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821"/>
        <w:gridCol w:w="1821"/>
        <w:gridCol w:w="1821"/>
        <w:gridCol w:w="1340"/>
        <w:gridCol w:w="481"/>
        <w:gridCol w:w="1821"/>
        <w:gridCol w:w="182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noWrap w:val="0"/>
            <w:vAlign w:val="top"/>
          </w:tcPr>
          <w:p>
            <w:pPr>
              <w:jc w:val="right"/>
              <w:rPr>
                <w:rFonts w:hint="eastAsia" w:ascii="宋体" w:hAnsi="宋体" w:cs="宋体"/>
                <w:kern w:val="0"/>
                <w:sz w:val="20"/>
                <w:szCs w:val="20"/>
              </w:rPr>
            </w:pPr>
            <w:bookmarkStart w:id="7" w:name="_Hlk109379008"/>
            <w:r>
              <w:rPr>
                <w:rFonts w:hint="eastAsia" w:ascii="宋体" w:hAnsi="宋体" w:cs="宋体"/>
                <w:kern w:val="0"/>
                <w:sz w:val="20"/>
                <w:szCs w:val="20"/>
              </w:rPr>
              <w:t>公开0</w:t>
            </w:r>
            <w:r>
              <w:rPr>
                <w:rFonts w:ascii="宋体" w:hAnsi="宋体"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570" w:type="dxa"/>
            <w:gridSpan w:val="9"/>
            <w:tcBorders>
              <w:top w:val="nil"/>
              <w:left w:val="nil"/>
              <w:bottom w:val="nil"/>
              <w:right w:val="nil"/>
            </w:tcBorders>
            <w:noWrap w:val="0"/>
            <w:vAlign w:val="top"/>
          </w:tcPr>
          <w:p>
            <w:pPr>
              <w:jc w:val="center"/>
              <w:rPr>
                <w:rFonts w:hint="eastAsia" w:ascii="宋体" w:hAnsi="宋体" w:cs="宋体"/>
                <w:b/>
                <w:bCs/>
                <w:kern w:val="0"/>
                <w:sz w:val="32"/>
                <w:szCs w:val="32"/>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8624" w:type="dxa"/>
            <w:gridSpan w:val="5"/>
            <w:tcBorders>
              <w:top w:val="nil"/>
              <w:left w:val="nil"/>
              <w:bottom w:val="single" w:color="auto" w:sz="4" w:space="0"/>
              <w:right w:val="nil"/>
            </w:tcBorders>
            <w:noWrap w:val="0"/>
            <w:vAlign w:val="center"/>
          </w:tcPr>
          <w:p>
            <w:pPr>
              <w:jc w:val="left"/>
              <w:rPr>
                <w:rFonts w:hint="eastAsia" w:eastAsia="宋体"/>
                <w:lang w:eastAsia="zh-CN"/>
              </w:rPr>
            </w:pPr>
            <w:r>
              <w:rPr>
                <w:rFonts w:hint="eastAsia" w:ascii="宋体" w:hAnsi="宋体" w:cs="宋体"/>
                <w:kern w:val="0"/>
                <w:sz w:val="20"/>
                <w:szCs w:val="20"/>
              </w:rPr>
              <w:t>部门：</w:t>
            </w:r>
            <w:bookmarkStart w:id="8" w:name="PO_part2Table1DivName8"/>
            <w:r>
              <w:rPr>
                <w:rFonts w:hint="eastAsia" w:ascii="宋体" w:hAnsi="宋体" w:cs="宋体"/>
                <w:kern w:val="0"/>
                <w:sz w:val="20"/>
                <w:szCs w:val="20"/>
              </w:rPr>
              <w:t xml:space="preserve"> </w:t>
            </w:r>
            <w:bookmarkEnd w:id="8"/>
            <w:r>
              <w:rPr>
                <w:rFonts w:hint="eastAsia" w:ascii="宋体" w:hAnsi="宋体" w:cs="宋体"/>
                <w:kern w:val="0"/>
                <w:sz w:val="20"/>
                <w:szCs w:val="20"/>
                <w:lang w:eastAsia="zh-CN"/>
              </w:rPr>
              <w:t>鹿寨县乡村振兴局</w:t>
            </w:r>
          </w:p>
        </w:tc>
        <w:tc>
          <w:tcPr>
            <w:tcW w:w="5946" w:type="dxa"/>
            <w:gridSpan w:val="4"/>
            <w:tcBorders>
              <w:top w:val="nil"/>
              <w:left w:val="nil"/>
              <w:bottom w:val="single" w:color="auto" w:sz="4" w:space="0"/>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项    目</w:t>
            </w:r>
          </w:p>
        </w:tc>
        <w:tc>
          <w:tcPr>
            <w:tcW w:w="182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年初结转和结余</w:t>
            </w:r>
          </w:p>
        </w:tc>
        <w:tc>
          <w:tcPr>
            <w:tcW w:w="182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本年收入</w:t>
            </w:r>
          </w:p>
        </w:tc>
        <w:tc>
          <w:tcPr>
            <w:tcW w:w="546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本年支出</w:t>
            </w:r>
          </w:p>
        </w:tc>
        <w:tc>
          <w:tcPr>
            <w:tcW w:w="182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功能分类</w:t>
            </w:r>
          </w:p>
          <w:p>
            <w:pPr>
              <w:jc w:val="center"/>
              <w:rPr>
                <w:rFonts w:hint="eastAsia" w:ascii="宋体" w:hAnsi="宋体" w:cs="宋体"/>
                <w:kern w:val="0"/>
                <w:szCs w:val="21"/>
              </w:rPr>
            </w:pPr>
            <w:r>
              <w:rPr>
                <w:rFonts w:hint="eastAsia" w:ascii="宋体" w:hAnsi="宋体" w:cs="宋体"/>
                <w:kern w:val="0"/>
                <w:szCs w:val="21"/>
              </w:rPr>
              <w:t>科目编码</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科目名称</w:t>
            </w:r>
          </w:p>
        </w:tc>
        <w:tc>
          <w:tcPr>
            <w:tcW w:w="1821" w:type="dxa"/>
            <w:vMerge w:val="continue"/>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vMerge w:val="continue"/>
            <w:tcBorders>
              <w:left w:val="single" w:color="auto" w:sz="4" w:space="0"/>
              <w:right w:val="single" w:color="auto" w:sz="4" w:space="0"/>
            </w:tcBorders>
            <w:noWrap w:val="0"/>
            <w:vAlign w:val="center"/>
          </w:tcPr>
          <w:p>
            <w:pPr>
              <w:jc w:val="center"/>
              <w:rPr>
                <w:rFonts w:hint="eastAsia" w:ascii="宋体" w:hAnsi="宋体" w:cs="宋体"/>
                <w:kern w:val="0"/>
                <w:szCs w:val="21"/>
              </w:rPr>
            </w:pP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小计</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基本支出</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项目支出</w:t>
            </w:r>
          </w:p>
        </w:tc>
        <w:tc>
          <w:tcPr>
            <w:tcW w:w="1823" w:type="dxa"/>
            <w:vMerge w:val="continue"/>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6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栏次</w:t>
            </w:r>
          </w:p>
        </w:tc>
        <w:tc>
          <w:tcPr>
            <w:tcW w:w="1821" w:type="dxa"/>
            <w:tcBorders>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1</w:t>
            </w:r>
          </w:p>
        </w:tc>
        <w:tc>
          <w:tcPr>
            <w:tcW w:w="1821" w:type="dxa"/>
            <w:tcBorders>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2</w:t>
            </w: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3</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4</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5</w:t>
            </w:r>
          </w:p>
        </w:tc>
        <w:tc>
          <w:tcPr>
            <w:tcW w:w="1823" w:type="dxa"/>
            <w:tcBorders>
              <w:left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合计</w:t>
            </w: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3"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lang w:bidi="ar"/>
              </w:rPr>
            </w:pP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3"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lang w:bidi="ar"/>
              </w:rPr>
            </w:pPr>
            <w:r>
              <w:rPr>
                <w:rFonts w:hint="eastAsia" w:ascii="宋体" w:hAnsi="宋体" w:cs="宋体"/>
                <w:kern w:val="0"/>
                <w:szCs w:val="21"/>
              </w:rPr>
              <w:t xml:space="preserve">  </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lang w:bidi="ar"/>
              </w:rPr>
            </w:pPr>
            <w:r>
              <w:rPr>
                <w:rFonts w:hint="eastAsia" w:ascii="宋体" w:hAnsi="宋体" w:cs="宋体"/>
                <w:kern w:val="0"/>
                <w:szCs w:val="21"/>
              </w:rPr>
              <w:t xml:space="preserve">  </w:t>
            </w: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3" w:type="dxa"/>
            <w:tcBorders>
              <w:left w:val="single" w:color="auto" w:sz="4" w:space="0"/>
              <w:right w:val="single" w:color="auto" w:sz="4" w:space="0"/>
            </w:tcBorders>
            <w:noWrap w:val="0"/>
            <w:vAlign w:val="center"/>
          </w:tcPr>
          <w:p>
            <w:pPr>
              <w:jc w:val="righ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lang w:bidi="ar"/>
              </w:rPr>
            </w:pPr>
            <w:r>
              <w:rPr>
                <w:rFonts w:hint="eastAsia" w:ascii="宋体" w:hAnsi="宋体" w:cs="宋体"/>
                <w:kern w:val="0"/>
                <w:szCs w:val="21"/>
              </w:rPr>
              <w:t xml:space="preserve">    </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lang w:bidi="ar"/>
              </w:rPr>
            </w:pPr>
            <w:r>
              <w:rPr>
                <w:rFonts w:hint="eastAsia" w:ascii="宋体" w:hAnsi="宋体" w:cs="宋体"/>
                <w:kern w:val="0"/>
                <w:szCs w:val="21"/>
              </w:rPr>
              <w:t xml:space="preserve">    </w:t>
            </w:r>
          </w:p>
        </w:tc>
        <w:tc>
          <w:tcPr>
            <w:tcW w:w="1821" w:type="dxa"/>
            <w:tcBorders>
              <w:left w:val="single" w:color="auto" w:sz="4" w:space="0"/>
              <w:bottom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tcBorders>
              <w:left w:val="single" w:color="auto" w:sz="4" w:space="0"/>
              <w:bottom w:val="single" w:color="auto" w:sz="4" w:space="0"/>
              <w:right w:val="single" w:color="auto" w:sz="4" w:space="0"/>
            </w:tcBorders>
            <w:noWrap w:val="0"/>
            <w:vAlign w:val="center"/>
          </w:tcPr>
          <w:p>
            <w:pPr>
              <w:jc w:val="right"/>
              <w:rPr>
                <w:rFonts w:hint="eastAsia" w:ascii="宋体" w:hAnsi="宋体" w:cs="宋体"/>
                <w:kern w:val="0"/>
                <w:sz w:val="20"/>
                <w:szCs w:val="20"/>
              </w:rPr>
            </w:pP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 w:val="24"/>
                <w:lang w:bidi="ar"/>
              </w:rPr>
            </w:pPr>
          </w:p>
        </w:tc>
        <w:tc>
          <w:tcPr>
            <w:tcW w:w="1823" w:type="dxa"/>
            <w:tcBorders>
              <w:left w:val="single" w:color="auto" w:sz="4" w:space="0"/>
              <w:bottom w:val="single" w:color="auto" w:sz="4" w:space="0"/>
              <w:right w:val="single" w:color="auto" w:sz="4" w:space="0"/>
            </w:tcBorders>
            <w:noWrap w:val="0"/>
            <w:vAlign w:val="center"/>
          </w:tcPr>
          <w:p>
            <w:pPr>
              <w:jc w:val="right"/>
              <w:rPr>
                <w:rFonts w:hint="eastAsia" w:ascii="宋体" w:hAnsi="宋体" w:cs="宋体"/>
                <w:kern w:val="0"/>
                <w:sz w:val="20"/>
                <w:szCs w:val="20"/>
              </w:rPr>
            </w:pPr>
          </w:p>
        </w:tc>
      </w:tr>
      <w:bookmarkEnd w:id="7"/>
    </w:tbl>
    <w:p>
      <w:r>
        <w:rPr>
          <w:rFonts w:hint="eastAsia"/>
        </w:rPr>
        <w:t>注：本表反映部门本年度政府性基金预算财政拨款收入、支出及结转和结余情况。</w:t>
      </w:r>
    </w:p>
    <w:p>
      <w:r>
        <w:rPr>
          <w:rFonts w:hint="eastAsia"/>
        </w:rPr>
        <w:t>“本部门2</w:t>
      </w:r>
      <w:r>
        <w:t>022</w:t>
      </w:r>
      <w:r>
        <w:rPr>
          <w:rFonts w:hint="eastAsia"/>
        </w:rPr>
        <w:t>年度没有政府性基金预算财政拨款收入，也没有政府性基金预算财政拨款安排的支出，故本表无数据”。</w:t>
      </w:r>
    </w:p>
    <w:p>
      <w:pPr>
        <w:rPr>
          <w:rFonts w:hint="eastAsia"/>
        </w:rPr>
      </w:pPr>
      <w:r>
        <w:br w:type="page"/>
      </w:r>
    </w:p>
    <w:tbl>
      <w:tblPr>
        <w:tblStyle w:val="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3403"/>
        <w:gridCol w:w="2827"/>
        <w:gridCol w:w="2721"/>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公开0</w:t>
            </w:r>
            <w:r>
              <w:rPr>
                <w:rFonts w:ascii="宋体" w:hAnsi="宋体" w:cs="宋体"/>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noWrap w:val="0"/>
            <w:vAlign w:val="top"/>
          </w:tcPr>
          <w:p>
            <w:pPr>
              <w:jc w:val="center"/>
              <w:rPr>
                <w:rFonts w:hint="eastAsia" w:ascii="宋体" w:hAnsi="宋体" w:cs="宋体"/>
                <w:b/>
                <w:bCs/>
                <w:kern w:val="0"/>
                <w:sz w:val="32"/>
                <w:szCs w:val="32"/>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82" w:type="dxa"/>
            <w:gridSpan w:val="4"/>
            <w:tcBorders>
              <w:top w:val="nil"/>
              <w:left w:val="nil"/>
              <w:bottom w:val="single" w:color="auto" w:sz="4" w:space="0"/>
              <w:right w:val="nil"/>
            </w:tcBorders>
            <w:noWrap w:val="0"/>
            <w:vAlign w:val="center"/>
          </w:tcPr>
          <w:p>
            <w:pPr>
              <w:jc w:val="left"/>
              <w:rPr>
                <w:rFonts w:hint="eastAsia" w:ascii="宋体" w:hAnsi="宋体" w:eastAsia="宋体" w:cs="宋体"/>
                <w:lang w:eastAsia="zh-CN"/>
              </w:rPr>
            </w:pPr>
            <w:r>
              <w:rPr>
                <w:rFonts w:hint="eastAsia" w:ascii="宋体" w:hAnsi="宋体" w:cs="宋体"/>
                <w:kern w:val="0"/>
                <w:sz w:val="20"/>
                <w:szCs w:val="20"/>
              </w:rPr>
              <w:t>部门：</w:t>
            </w:r>
            <w:bookmarkStart w:id="9" w:name="PO_part2Table1DivName9"/>
            <w:r>
              <w:rPr>
                <w:rFonts w:hint="eastAsia" w:ascii="宋体" w:hAnsi="宋体" w:cs="宋体"/>
                <w:kern w:val="0"/>
                <w:sz w:val="20"/>
                <w:szCs w:val="20"/>
              </w:rPr>
              <w:t xml:space="preserve"> </w:t>
            </w:r>
            <w:bookmarkEnd w:id="9"/>
            <w:r>
              <w:rPr>
                <w:rFonts w:hint="eastAsia" w:ascii="宋体" w:hAnsi="宋体" w:cs="宋体"/>
                <w:kern w:val="0"/>
                <w:sz w:val="20"/>
                <w:szCs w:val="20"/>
                <w:lang w:eastAsia="zh-CN"/>
              </w:rPr>
              <w:t>鹿寨县乡村振兴局</w:t>
            </w:r>
          </w:p>
        </w:tc>
        <w:tc>
          <w:tcPr>
            <w:tcW w:w="2691" w:type="dxa"/>
            <w:tcBorders>
              <w:top w:val="nil"/>
              <w:left w:val="nil"/>
              <w:bottom w:val="single" w:color="auto" w:sz="4" w:space="0"/>
              <w:right w:val="nil"/>
            </w:tcBorders>
            <w:noWrap w:val="0"/>
            <w:vAlign w:val="center"/>
          </w:tcPr>
          <w:p>
            <w:pPr>
              <w:jc w:val="right"/>
              <w:rPr>
                <w:rFonts w:hint="eastAsia"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593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8239"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53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功能分类</w:t>
            </w:r>
          </w:p>
          <w:p>
            <w:pPr>
              <w:jc w:val="center"/>
              <w:rPr>
                <w:rFonts w:hint="eastAsia" w:ascii="宋体" w:hAnsi="宋体" w:cs="宋体"/>
                <w:kern w:val="0"/>
                <w:szCs w:val="21"/>
              </w:rPr>
            </w:pPr>
            <w:r>
              <w:rPr>
                <w:rFonts w:hint="eastAsia" w:ascii="宋体" w:hAnsi="宋体" w:cs="宋体"/>
                <w:kern w:val="0"/>
                <w:szCs w:val="21"/>
              </w:rPr>
              <w:t>科目编码</w:t>
            </w:r>
          </w:p>
        </w:tc>
        <w:tc>
          <w:tcPr>
            <w:tcW w:w="3403" w:type="dxa"/>
            <w:noWrap w:val="0"/>
            <w:vAlign w:val="center"/>
          </w:tcPr>
          <w:p>
            <w:pPr>
              <w:jc w:val="center"/>
              <w:rPr>
                <w:rFonts w:hint="eastAsia" w:ascii="宋体" w:hAnsi="宋体" w:cs="宋体"/>
                <w:kern w:val="0"/>
                <w:szCs w:val="21"/>
              </w:rPr>
            </w:pPr>
            <w:r>
              <w:rPr>
                <w:rFonts w:hint="eastAsia" w:ascii="宋体" w:hAnsi="宋体" w:cs="宋体"/>
                <w:kern w:val="0"/>
                <w:szCs w:val="21"/>
              </w:rPr>
              <w:t>科目名称</w:t>
            </w:r>
          </w:p>
        </w:tc>
        <w:tc>
          <w:tcPr>
            <w:tcW w:w="2827" w:type="dxa"/>
            <w:noWrap w:val="0"/>
            <w:vAlign w:val="center"/>
          </w:tcPr>
          <w:p>
            <w:pPr>
              <w:jc w:val="center"/>
              <w:rPr>
                <w:rFonts w:hint="eastAsia" w:ascii="宋体" w:hAnsi="宋体" w:cs="宋体"/>
                <w:kern w:val="0"/>
                <w:szCs w:val="21"/>
              </w:rPr>
            </w:pPr>
            <w:r>
              <w:rPr>
                <w:rFonts w:hint="eastAsia" w:ascii="宋体" w:hAnsi="宋体" w:cs="宋体"/>
                <w:kern w:val="0"/>
                <w:szCs w:val="21"/>
              </w:rPr>
              <w:t>合计</w:t>
            </w:r>
          </w:p>
        </w:tc>
        <w:tc>
          <w:tcPr>
            <w:tcW w:w="2721" w:type="dxa"/>
            <w:noWrap w:val="0"/>
            <w:vAlign w:val="center"/>
          </w:tcPr>
          <w:p>
            <w:pPr>
              <w:jc w:val="center"/>
              <w:rPr>
                <w:rFonts w:hint="eastAsia" w:ascii="宋体" w:hAnsi="宋体" w:cs="宋体"/>
                <w:kern w:val="0"/>
                <w:szCs w:val="21"/>
              </w:rPr>
            </w:pPr>
            <w:r>
              <w:rPr>
                <w:rFonts w:hint="eastAsia" w:ascii="宋体" w:hAnsi="宋体" w:cs="宋体"/>
                <w:kern w:val="0"/>
                <w:szCs w:val="21"/>
              </w:rPr>
              <w:t>基本支出</w:t>
            </w:r>
          </w:p>
        </w:tc>
        <w:tc>
          <w:tcPr>
            <w:tcW w:w="2691" w:type="dxa"/>
            <w:noWrap w:val="0"/>
            <w:vAlign w:val="center"/>
          </w:tcPr>
          <w:p>
            <w:pPr>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593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栏次</w:t>
            </w:r>
          </w:p>
        </w:tc>
        <w:tc>
          <w:tcPr>
            <w:tcW w:w="282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72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69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531" w:type="dxa"/>
            <w:noWrap w:val="0"/>
            <w:vAlign w:val="center"/>
          </w:tcPr>
          <w:p>
            <w:pPr>
              <w:widowControl/>
              <w:jc w:val="center"/>
              <w:rPr>
                <w:rFonts w:hint="eastAsia" w:ascii="宋体" w:hAnsi="宋体" w:cs="宋体"/>
                <w:kern w:val="0"/>
                <w:szCs w:val="21"/>
              </w:rPr>
            </w:pPr>
          </w:p>
        </w:tc>
        <w:tc>
          <w:tcPr>
            <w:tcW w:w="340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2827" w:type="dxa"/>
            <w:noWrap w:val="0"/>
            <w:vAlign w:val="center"/>
          </w:tcPr>
          <w:p>
            <w:pPr>
              <w:widowControl/>
              <w:wordWrap w:val="0"/>
              <w:jc w:val="right"/>
              <w:rPr>
                <w:rFonts w:hint="eastAsia" w:ascii="宋体" w:hAnsi="宋体" w:cs="宋体"/>
                <w:kern w:val="0"/>
                <w:szCs w:val="21"/>
              </w:rPr>
            </w:pPr>
          </w:p>
        </w:tc>
        <w:tc>
          <w:tcPr>
            <w:tcW w:w="2721" w:type="dxa"/>
            <w:noWrap w:val="0"/>
            <w:vAlign w:val="center"/>
          </w:tcPr>
          <w:p>
            <w:pPr>
              <w:widowControl/>
              <w:jc w:val="right"/>
              <w:rPr>
                <w:rFonts w:hint="eastAsia" w:ascii="宋体" w:hAnsi="宋体" w:cs="宋体"/>
                <w:kern w:val="0"/>
                <w:szCs w:val="21"/>
              </w:rPr>
            </w:pPr>
          </w:p>
        </w:tc>
        <w:tc>
          <w:tcPr>
            <w:tcW w:w="269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531" w:type="dxa"/>
            <w:noWrap w:val="0"/>
            <w:vAlign w:val="center"/>
          </w:tcPr>
          <w:p>
            <w:pPr>
              <w:widowControl/>
              <w:rPr>
                <w:rFonts w:hint="eastAsia" w:ascii="宋体" w:hAnsi="宋体" w:cs="宋体"/>
                <w:kern w:val="0"/>
                <w:szCs w:val="21"/>
              </w:rPr>
            </w:pPr>
          </w:p>
        </w:tc>
        <w:tc>
          <w:tcPr>
            <w:tcW w:w="3403" w:type="dxa"/>
            <w:noWrap w:val="0"/>
            <w:vAlign w:val="center"/>
          </w:tcPr>
          <w:p>
            <w:pPr>
              <w:widowControl/>
              <w:jc w:val="left"/>
              <w:rPr>
                <w:rFonts w:hint="eastAsia" w:ascii="宋体" w:hAnsi="宋体" w:cs="宋体"/>
                <w:kern w:val="0"/>
                <w:szCs w:val="21"/>
              </w:rPr>
            </w:pPr>
          </w:p>
        </w:tc>
        <w:tc>
          <w:tcPr>
            <w:tcW w:w="2827" w:type="dxa"/>
            <w:noWrap w:val="0"/>
            <w:vAlign w:val="center"/>
          </w:tcPr>
          <w:p>
            <w:pPr>
              <w:widowControl/>
              <w:jc w:val="right"/>
              <w:rPr>
                <w:rFonts w:hint="eastAsia" w:ascii="宋体" w:hAnsi="宋体" w:cs="宋体"/>
                <w:kern w:val="0"/>
                <w:szCs w:val="21"/>
              </w:rPr>
            </w:pPr>
          </w:p>
        </w:tc>
        <w:tc>
          <w:tcPr>
            <w:tcW w:w="2721" w:type="dxa"/>
            <w:noWrap w:val="0"/>
            <w:vAlign w:val="center"/>
          </w:tcPr>
          <w:p>
            <w:pPr>
              <w:widowControl/>
              <w:jc w:val="right"/>
              <w:rPr>
                <w:rFonts w:hint="eastAsia" w:ascii="宋体" w:hAnsi="宋体" w:cs="宋体"/>
                <w:kern w:val="0"/>
                <w:szCs w:val="21"/>
              </w:rPr>
            </w:pPr>
          </w:p>
        </w:tc>
        <w:tc>
          <w:tcPr>
            <w:tcW w:w="269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531" w:type="dxa"/>
            <w:noWrap w:val="0"/>
            <w:vAlign w:val="center"/>
          </w:tcPr>
          <w:p>
            <w:pPr>
              <w:widowControl/>
              <w:rPr>
                <w:rFonts w:hint="eastAsia" w:ascii="宋体" w:hAnsi="宋体" w:cs="宋体"/>
                <w:kern w:val="0"/>
                <w:szCs w:val="21"/>
              </w:rPr>
            </w:pPr>
            <w:r>
              <w:rPr>
                <w:rFonts w:hint="eastAsia" w:ascii="宋体" w:hAnsi="宋体" w:cs="宋体"/>
                <w:kern w:val="0"/>
                <w:szCs w:val="21"/>
              </w:rPr>
              <w:t xml:space="preserve">  </w:t>
            </w:r>
          </w:p>
        </w:tc>
        <w:tc>
          <w:tcPr>
            <w:tcW w:w="340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2827" w:type="dxa"/>
            <w:noWrap w:val="0"/>
            <w:vAlign w:val="center"/>
          </w:tcPr>
          <w:p>
            <w:pPr>
              <w:widowControl/>
              <w:jc w:val="right"/>
              <w:rPr>
                <w:rFonts w:hint="eastAsia" w:ascii="宋体" w:hAnsi="宋体" w:cs="宋体"/>
                <w:kern w:val="0"/>
                <w:szCs w:val="21"/>
              </w:rPr>
            </w:pPr>
          </w:p>
        </w:tc>
        <w:tc>
          <w:tcPr>
            <w:tcW w:w="2721" w:type="dxa"/>
            <w:noWrap w:val="0"/>
            <w:vAlign w:val="center"/>
          </w:tcPr>
          <w:p>
            <w:pPr>
              <w:widowControl/>
              <w:jc w:val="right"/>
              <w:rPr>
                <w:rFonts w:hint="eastAsia" w:ascii="宋体" w:hAnsi="宋体" w:cs="宋体"/>
                <w:kern w:val="0"/>
                <w:szCs w:val="21"/>
              </w:rPr>
            </w:pPr>
          </w:p>
        </w:tc>
        <w:tc>
          <w:tcPr>
            <w:tcW w:w="2691"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531" w:type="dxa"/>
            <w:noWrap w:val="0"/>
            <w:vAlign w:val="center"/>
          </w:tcPr>
          <w:p>
            <w:pPr>
              <w:widowControl/>
              <w:rPr>
                <w:rFonts w:hint="eastAsia" w:ascii="宋体" w:hAnsi="宋体" w:cs="宋体"/>
                <w:kern w:val="0"/>
                <w:szCs w:val="21"/>
              </w:rPr>
            </w:pPr>
            <w:r>
              <w:rPr>
                <w:rFonts w:hint="eastAsia" w:ascii="宋体" w:hAnsi="宋体" w:cs="宋体"/>
                <w:kern w:val="0"/>
                <w:szCs w:val="21"/>
              </w:rPr>
              <w:t xml:space="preserve">    </w:t>
            </w:r>
          </w:p>
        </w:tc>
        <w:tc>
          <w:tcPr>
            <w:tcW w:w="340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p>
        </w:tc>
        <w:tc>
          <w:tcPr>
            <w:tcW w:w="2827" w:type="dxa"/>
            <w:noWrap w:val="0"/>
            <w:vAlign w:val="center"/>
          </w:tcPr>
          <w:p>
            <w:pPr>
              <w:widowControl/>
              <w:jc w:val="right"/>
              <w:rPr>
                <w:rFonts w:hint="eastAsia" w:ascii="宋体" w:hAnsi="宋体" w:cs="宋体"/>
                <w:kern w:val="0"/>
                <w:szCs w:val="21"/>
              </w:rPr>
            </w:pPr>
          </w:p>
        </w:tc>
        <w:tc>
          <w:tcPr>
            <w:tcW w:w="2721" w:type="dxa"/>
            <w:noWrap w:val="0"/>
            <w:vAlign w:val="center"/>
          </w:tcPr>
          <w:p>
            <w:pPr>
              <w:widowControl/>
              <w:jc w:val="right"/>
              <w:rPr>
                <w:rFonts w:hint="eastAsia" w:ascii="宋体" w:hAnsi="宋体" w:cs="宋体"/>
                <w:kern w:val="0"/>
                <w:szCs w:val="21"/>
              </w:rPr>
            </w:pPr>
          </w:p>
        </w:tc>
        <w:tc>
          <w:tcPr>
            <w:tcW w:w="2691" w:type="dxa"/>
            <w:noWrap w:val="0"/>
            <w:vAlign w:val="center"/>
          </w:tcPr>
          <w:p>
            <w:pPr>
              <w:widowControl/>
              <w:jc w:val="right"/>
              <w:rPr>
                <w:rFonts w:hint="eastAsia" w:ascii="宋体" w:hAnsi="宋体" w:cs="宋体"/>
                <w:kern w:val="0"/>
                <w:szCs w:val="21"/>
              </w:rPr>
            </w:pPr>
          </w:p>
        </w:tc>
      </w:tr>
    </w:tbl>
    <w:p>
      <w:r>
        <w:rPr>
          <w:rFonts w:hint="eastAsia"/>
        </w:rPr>
        <w:t>注：本表反映部门本年度国有资本经营预算财政拨款支出情况。</w:t>
      </w:r>
    </w:p>
    <w:p>
      <w:pPr>
        <w:rPr>
          <w:rFonts w:hint="eastAsia"/>
        </w:rPr>
      </w:pPr>
      <w:r>
        <w:rPr>
          <w:rFonts w:hint="eastAsia"/>
        </w:rPr>
        <w:t>“本部门2</w:t>
      </w:r>
      <w:r>
        <w:t>022</w:t>
      </w:r>
      <w:r>
        <w:rPr>
          <w:rFonts w:hint="eastAsia"/>
        </w:rPr>
        <w:t>年度没有国有资本经营预算财政拨款收入，也没有国有资本经营预算财政拨款安排的支出，故本表无数据”。</w:t>
      </w:r>
    </w:p>
    <w:p>
      <w:pPr>
        <w:rPr>
          <w:rFonts w:hint="eastAsia"/>
        </w:rPr>
        <w:sectPr>
          <w:pgSz w:w="16838" w:h="11906" w:orient="landscape"/>
          <w:pgMar w:top="1378" w:right="1440" w:bottom="1797" w:left="1440" w:header="851" w:footer="992" w:gutter="0"/>
          <w:pgNumType w:fmt="numberInDash"/>
          <w:cols w:space="720" w:num="1"/>
          <w:docGrid w:type="linesAndChars" w:linePitch="312" w:charSpace="0"/>
        </w:sectPr>
      </w:pP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鹿寨县乡村振兴局</w:t>
      </w:r>
      <w:r>
        <w:rPr>
          <w:rFonts w:hint="eastAsia" w:ascii="仿宋_GB2312" w:eastAsia="仿宋_GB2312"/>
          <w:b/>
          <w:sz w:val="32"/>
          <w:szCs w:val="32"/>
        </w:rPr>
        <w:t>2022年度部门决算情况说明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2022</w:t>
      </w:r>
      <w:r>
        <w:rPr>
          <w:rFonts w:hint="eastAsia" w:ascii="黑体" w:hAnsi="黑体" w:eastAsia="黑体" w:cs="仿宋_GB2312"/>
          <w:kern w:val="0"/>
          <w:sz w:val="32"/>
          <w:szCs w:val="32"/>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（一）本部门2022年度总收入</w:t>
      </w:r>
      <w:r>
        <w:rPr>
          <w:rFonts w:hint="eastAsia" w:ascii="仿宋_GB2312" w:eastAsia="仿宋_GB2312"/>
          <w:kern w:val="0"/>
          <w:sz w:val="32"/>
          <w:szCs w:val="32"/>
          <w:lang w:val="en-US" w:eastAsia="zh-CN"/>
        </w:rPr>
        <w:t>1393.78</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1393.78</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较2021年度决算数减少</w:t>
      </w:r>
      <w:r>
        <w:rPr>
          <w:rFonts w:hint="eastAsia" w:ascii="仿宋_GB2312" w:hAnsi="黑体" w:eastAsia="仿宋_GB2312" w:cs="仿宋_GB2312"/>
          <w:kern w:val="0"/>
          <w:sz w:val="32"/>
          <w:szCs w:val="32"/>
          <w:lang w:val="en-US" w:eastAsia="zh-CN"/>
        </w:rPr>
        <w:t>1714.36</w:t>
      </w:r>
      <w:r>
        <w:rPr>
          <w:rFonts w:hint="eastAsia" w:ascii="仿宋_GB2312" w:hAnsi="黑体" w:eastAsia="仿宋_GB2312" w:cs="仿宋_GB2312"/>
          <w:kern w:val="0"/>
          <w:sz w:val="32"/>
          <w:szCs w:val="32"/>
        </w:rPr>
        <w:t>万元，增下降</w:t>
      </w:r>
      <w:r>
        <w:rPr>
          <w:rFonts w:hint="eastAsia" w:ascii="仿宋_GB2312" w:hAnsi="黑体" w:eastAsia="仿宋_GB2312" w:cs="仿宋_GB2312"/>
          <w:kern w:val="0"/>
          <w:sz w:val="32"/>
          <w:szCs w:val="32"/>
          <w:lang w:val="en-US" w:eastAsia="zh-CN"/>
        </w:rPr>
        <w:t>55.16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1393.78</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较2021年度决算数减少</w:t>
      </w:r>
      <w:r>
        <w:rPr>
          <w:rFonts w:hint="eastAsia" w:ascii="仿宋_GB2312" w:hAnsi="黑体" w:eastAsia="仿宋_GB2312" w:cs="仿宋_GB2312"/>
          <w:kern w:val="0"/>
          <w:sz w:val="32"/>
          <w:szCs w:val="32"/>
          <w:lang w:val="en-US" w:eastAsia="zh-CN"/>
        </w:rPr>
        <w:t>1695.49</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54.88</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衔接资金大部分项目由各乡镇、各单位负责实施，指标调给乡镇和各单位，因此我单位财政拨款收入减少。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较2021年度决算数增加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我局无</w:t>
      </w:r>
      <w:r>
        <w:rPr>
          <w:rFonts w:hint="eastAsia" w:ascii="仿宋_GB2312" w:eastAsia="仿宋_GB2312" w:cs="仿宋_GB2312"/>
          <w:kern w:val="0"/>
          <w:sz w:val="32"/>
          <w:szCs w:val="32"/>
        </w:rPr>
        <w:t>政府性基金预算财政拨款收入</w:t>
      </w:r>
      <w:r>
        <w:rPr>
          <w:rFonts w:hint="eastAsia" w:ascii="仿宋_GB2312" w:eastAsia="仿宋_GB2312" w:cs="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较2021年度决算数增加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我局无</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较2021年度决算数增加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我局无事业收入。</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万元，为事业单位在业务活动之外开展非独立核算经营活动取得的收入。</w:t>
      </w:r>
      <w:r>
        <w:rPr>
          <w:rFonts w:hint="eastAsia" w:ascii="仿宋_GB2312" w:hAnsi="黑体" w:eastAsia="仿宋_GB2312" w:cs="仿宋_GB2312"/>
          <w:kern w:val="0"/>
          <w:sz w:val="32"/>
          <w:szCs w:val="32"/>
        </w:rPr>
        <w:t>较2021年度决算数增加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我局无经营收入。</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万元，为部门单位在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较2021年度决算数增加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我局无事业收入。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较2021年度决算数增加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我局无</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lang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lang w:val="en-US" w:eastAsia="zh-CN"/>
        </w:rPr>
        <w:t>36.35</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较2021年度决算数增加</w:t>
      </w:r>
      <w:r>
        <w:rPr>
          <w:rFonts w:hint="eastAsia" w:ascii="仿宋_GB2312" w:hAnsi="黑体" w:eastAsia="仿宋_GB2312" w:cs="仿宋_GB2312"/>
          <w:kern w:val="0"/>
          <w:sz w:val="32"/>
          <w:szCs w:val="32"/>
          <w:lang w:val="en-US" w:eastAsia="zh-CN"/>
        </w:rPr>
        <w:t>17.48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92.63</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财政资金紧张，项目款指标未调减至乡镇支付。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（二）本部门2022年度总支出</w:t>
      </w:r>
      <w:r>
        <w:rPr>
          <w:rFonts w:hint="eastAsia" w:ascii="仿宋_GB2312" w:eastAsia="仿宋_GB2312"/>
          <w:kern w:val="0"/>
          <w:sz w:val="32"/>
          <w:szCs w:val="32"/>
          <w:lang w:val="en-US" w:eastAsia="zh-CN"/>
        </w:rPr>
        <w:t>1357.43</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1357.43</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较2021年度决算数减少</w:t>
      </w:r>
      <w:r>
        <w:rPr>
          <w:rFonts w:hint="eastAsia" w:ascii="仿宋_GB2312" w:hAnsi="黑体" w:eastAsia="仿宋_GB2312" w:cs="仿宋_GB2312"/>
          <w:kern w:val="0"/>
          <w:sz w:val="32"/>
          <w:szCs w:val="32"/>
          <w:lang w:val="en-US" w:eastAsia="zh-CN"/>
        </w:rPr>
        <w:t>1750.71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56.33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社会保障和就业类支出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89.7</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单位职工社保和防贫监测员社保，</w:t>
      </w:r>
      <w:r>
        <w:rPr>
          <w:rFonts w:hint="eastAsia" w:ascii="仿宋_GB2312" w:hAnsi="黑体" w:eastAsia="仿宋_GB2312" w:cs="仿宋_GB2312"/>
          <w:kern w:val="0"/>
          <w:sz w:val="32"/>
          <w:szCs w:val="32"/>
        </w:rPr>
        <w:t>较2021年度决算数减少</w:t>
      </w:r>
      <w:r>
        <w:rPr>
          <w:rFonts w:hint="eastAsia" w:ascii="仿宋_GB2312" w:hAnsi="黑体" w:eastAsia="仿宋_GB2312" w:cs="仿宋_GB2312"/>
          <w:kern w:val="0"/>
          <w:sz w:val="32"/>
          <w:szCs w:val="32"/>
          <w:lang w:val="en-US" w:eastAsia="zh-CN"/>
        </w:rPr>
        <w:t>7.89</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8.08</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财政库款紧张，单位职工社保只缴纳到</w:t>
      </w:r>
      <w:r>
        <w:rPr>
          <w:rFonts w:hint="eastAsia" w:ascii="仿宋_GB2312" w:hAnsi="黑体" w:eastAsia="仿宋_GB2312" w:cs="仿宋_GB2312"/>
          <w:kern w:val="0"/>
          <w:sz w:val="32"/>
          <w:szCs w:val="32"/>
          <w:lang w:val="en-US" w:eastAsia="zh-CN"/>
        </w:rPr>
        <w:t>10月份。</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黑体" w:eastAsia="仿宋_GB2312" w:cs="仿宋_GB2312"/>
          <w:kern w:val="0"/>
          <w:sz w:val="32"/>
          <w:szCs w:val="32"/>
          <w:lang w:val="en-US" w:eastAsia="zh-CN"/>
        </w:rPr>
      </w:pPr>
      <w:r>
        <w:rPr>
          <w:rFonts w:hint="eastAsia" w:ascii="仿宋_GB2312" w:eastAsia="仿宋_GB2312" w:cs="仿宋_GB2312"/>
          <w:kern w:val="0"/>
          <w:sz w:val="32"/>
          <w:szCs w:val="32"/>
          <w:lang w:val="en-US" w:eastAsia="zh-CN"/>
        </w:rPr>
        <w:t>2.</w:t>
      </w:r>
      <w:r>
        <w:rPr>
          <w:rFonts w:hint="eastAsia" w:ascii="仿宋_GB2312" w:hAnsi="黑体" w:eastAsia="仿宋_GB2312" w:cs="仿宋_GB2312"/>
          <w:kern w:val="0"/>
          <w:sz w:val="32"/>
          <w:szCs w:val="32"/>
          <w:lang w:val="en-US" w:eastAsia="zh-CN"/>
        </w:rPr>
        <w:t>卫生健康支出（类）6.79万元：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单位职工医保缴费，</w:t>
      </w:r>
      <w:r>
        <w:rPr>
          <w:rFonts w:hint="eastAsia" w:ascii="仿宋_GB2312" w:hAnsi="黑体" w:eastAsia="仿宋_GB2312" w:cs="仿宋_GB2312"/>
          <w:kern w:val="0"/>
          <w:sz w:val="32"/>
          <w:szCs w:val="32"/>
        </w:rPr>
        <w:t>较2021年度决算数减少</w:t>
      </w:r>
      <w:r>
        <w:rPr>
          <w:rFonts w:hint="eastAsia" w:ascii="仿宋_GB2312" w:hAnsi="黑体" w:eastAsia="仿宋_GB2312" w:cs="仿宋_GB2312"/>
          <w:kern w:val="0"/>
          <w:sz w:val="32"/>
          <w:szCs w:val="32"/>
          <w:lang w:val="en-US" w:eastAsia="zh-CN"/>
        </w:rPr>
        <w:t>6.33</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48.25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财政库款紧张，单位职工医保只缴纳到</w:t>
      </w:r>
      <w:r>
        <w:rPr>
          <w:rFonts w:hint="eastAsia" w:ascii="仿宋_GB2312" w:hAnsi="黑体" w:eastAsia="仿宋_GB2312" w:cs="仿宋_GB2312"/>
          <w:kern w:val="0"/>
          <w:sz w:val="32"/>
          <w:szCs w:val="32"/>
          <w:lang w:val="en-US" w:eastAsia="zh-CN"/>
        </w:rPr>
        <w:t>10月份。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3.农林水支出（类）1238.06万元；主要用于财政衔接资金支出。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1733.34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58.33</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：衔接资金大部分项目由各乡镇、各单位负责实施，指标调给乡镇和各单位，因此我单位财政拨款收入减少。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4.住房保障支出（类）12.08万元；主要用于单位职工住房公积金缴费。</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6.15</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33.74</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：财政库款紧张，住房公积金只缴纳到</w:t>
      </w:r>
      <w:r>
        <w:rPr>
          <w:rFonts w:hint="eastAsia" w:ascii="仿宋_GB2312" w:hAnsi="黑体" w:eastAsia="仿宋_GB2312" w:cs="仿宋_GB2312"/>
          <w:kern w:val="0"/>
          <w:sz w:val="32"/>
          <w:szCs w:val="32"/>
          <w:lang w:val="en-US" w:eastAsia="zh-CN"/>
        </w:rPr>
        <w:t>9月份</w:t>
      </w:r>
      <w:r>
        <w:rPr>
          <w:rFonts w:hint="eastAsia" w:ascii="仿宋_GB2312" w:hAnsi="黑体" w:eastAsia="仿宋_GB2312" w:cs="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5.其他支出（类）10.8万元，主要用于单位工作人员绩效奖。</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3.01</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增长</w:t>
      </w:r>
      <w:r>
        <w:rPr>
          <w:rFonts w:hint="eastAsia" w:ascii="仿宋_GB2312" w:hAnsi="黑体" w:eastAsia="仿宋_GB2312" w:cs="仿宋_GB2312"/>
          <w:kern w:val="0"/>
          <w:sz w:val="32"/>
          <w:szCs w:val="32"/>
          <w:lang w:val="en-US" w:eastAsia="zh-CN"/>
        </w:rPr>
        <w:t>38.64</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单位工作</w:t>
      </w:r>
      <w:r>
        <w:rPr>
          <w:rFonts w:hint="eastAsia" w:ascii="仿宋_GB2312" w:hAnsi="黑体" w:eastAsia="仿宋_GB2312" w:cs="仿宋_GB2312"/>
          <w:kern w:val="0"/>
          <w:sz w:val="32"/>
          <w:szCs w:val="32"/>
          <w:lang w:eastAsia="zh-CN"/>
        </w:rPr>
        <w:t>人员绩效奖增加。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.结余分配</w:t>
      </w:r>
      <w:r>
        <w:rPr>
          <w:rFonts w:hint="eastAsia" w:ascii="仿宋_GB2312" w:eastAsia="仿宋_GB2312"/>
          <w:kern w:val="0"/>
          <w:sz w:val="32"/>
          <w:szCs w:val="32"/>
          <w:lang w:val="en-US" w:eastAsia="zh-CN"/>
        </w:rPr>
        <w:t>.</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较2021年度决算数增加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我局无结余分配。</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36.35</w:t>
      </w:r>
      <w:r>
        <w:rPr>
          <w:rFonts w:hint="eastAsia" w:ascii="仿宋_GB2312" w:eastAsia="仿宋_GB2312" w:cs="仿宋_GB2312"/>
          <w:kern w:val="0"/>
          <w:sz w:val="32"/>
          <w:szCs w:val="32"/>
        </w:rPr>
        <w:t>万元，为本年度或以前年度</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较2021年度决算数增加</w:t>
      </w:r>
      <w:r>
        <w:rPr>
          <w:rFonts w:hint="eastAsia" w:ascii="仿宋_GB2312" w:hAnsi="黑体" w:eastAsia="仿宋_GB2312" w:cs="仿宋_GB2312"/>
          <w:kern w:val="0"/>
          <w:sz w:val="32"/>
          <w:szCs w:val="32"/>
          <w:lang w:val="en-US" w:eastAsia="zh-CN"/>
        </w:rPr>
        <w:t>17.48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92.63</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财政资金紧张，项目款指标未调减至乡镇支付。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 xml:space="preserve">2022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rPr>
        <w:t xml:space="preserve">2022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1357.43</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较2021年度决算数减少</w:t>
      </w:r>
      <w:r>
        <w:rPr>
          <w:rFonts w:hint="eastAsia" w:ascii="仿宋_GB2312" w:hAnsi="黑体" w:eastAsia="仿宋_GB2312" w:cs="仿宋_GB2312"/>
          <w:kern w:val="0"/>
          <w:sz w:val="32"/>
          <w:szCs w:val="32"/>
          <w:lang w:val="en-US" w:eastAsia="zh-CN"/>
        </w:rPr>
        <w:t>1750.71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56.33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196.02</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1161.41</w:t>
      </w:r>
      <w:r>
        <w:rPr>
          <w:rFonts w:hint="eastAsia" w:ascii="仿宋_GB2312" w:eastAsia="仿宋_GB2312" w:cs="仿宋_GB2312"/>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rPr>
        <w:t xml:space="preserve">2022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1640.03</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1357.43</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82.77</w:t>
      </w:r>
      <w:r>
        <w:rPr>
          <w:rFonts w:hint="eastAsia" w:ascii="仿宋_GB2312" w:hAnsi="黑体" w:eastAsia="仿宋_GB2312" w:cs="仿宋_GB2312"/>
          <w:kern w:val="0"/>
          <w:sz w:val="32"/>
          <w:szCs w:val="32"/>
        </w:rPr>
        <w:t>%。其中：</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（一）社会保障和就业支出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104.64</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89.7</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85.72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w:t>
      </w:r>
      <w:r>
        <w:rPr>
          <w:rFonts w:hint="eastAsia" w:ascii="仿宋_GB2312" w:hAnsi="黑体" w:eastAsia="仿宋_GB2312" w:cs="仿宋_GB2312"/>
          <w:kern w:val="0"/>
          <w:sz w:val="32"/>
          <w:szCs w:val="32"/>
          <w:lang w:eastAsia="zh-CN"/>
        </w:rPr>
        <w:t>财政库款紧张，单位职工社保只缴纳到</w:t>
      </w:r>
      <w:r>
        <w:rPr>
          <w:rFonts w:hint="eastAsia" w:ascii="仿宋_GB2312" w:hAnsi="黑体" w:eastAsia="仿宋_GB2312" w:cs="仿宋_GB2312"/>
          <w:kern w:val="0"/>
          <w:sz w:val="32"/>
          <w:szCs w:val="32"/>
          <w:lang w:val="en-US" w:eastAsia="zh-CN"/>
        </w:rPr>
        <w:t>10月份。</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黑体" w:eastAsia="仿宋_GB2312" w:cs="仿宋_GB2312"/>
          <w:kern w:val="0"/>
          <w:sz w:val="32"/>
          <w:szCs w:val="32"/>
          <w:lang w:val="en-US" w:eastAsia="zh-CN"/>
        </w:rPr>
      </w:pPr>
      <w:r>
        <w:rPr>
          <w:rFonts w:hint="eastAsia" w:ascii="仿宋_GB2312" w:eastAsia="仿宋_GB2312" w:cs="仿宋_GB2312"/>
          <w:bCs/>
          <w:kern w:val="0"/>
          <w:sz w:val="32"/>
          <w:szCs w:val="32"/>
          <w:lang w:eastAsia="zh-CN"/>
        </w:rPr>
        <w:t>（二）卫生健康支出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14.09</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6.79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48.19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w:t>
      </w:r>
      <w:r>
        <w:rPr>
          <w:rFonts w:hint="eastAsia" w:ascii="仿宋_GB2312" w:hAnsi="黑体" w:eastAsia="仿宋_GB2312" w:cs="仿宋_GB2312"/>
          <w:kern w:val="0"/>
          <w:sz w:val="32"/>
          <w:szCs w:val="32"/>
          <w:lang w:eastAsia="zh-CN"/>
        </w:rPr>
        <w:t>财政库款紧张，单位职工医保只缴纳到</w:t>
      </w:r>
      <w:r>
        <w:rPr>
          <w:rFonts w:hint="eastAsia" w:ascii="仿宋_GB2312" w:hAnsi="黑体" w:eastAsia="仿宋_GB2312" w:cs="仿宋_GB2312"/>
          <w:kern w:val="0"/>
          <w:sz w:val="32"/>
          <w:szCs w:val="32"/>
          <w:lang w:val="en-US" w:eastAsia="zh-CN"/>
        </w:rPr>
        <w:t>10月份。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（三）</w:t>
      </w:r>
      <w:r>
        <w:rPr>
          <w:rFonts w:hint="eastAsia" w:ascii="仿宋_GB2312" w:eastAsia="仿宋_GB2312" w:cs="仿宋_GB2312"/>
          <w:bCs/>
          <w:kern w:val="0"/>
          <w:sz w:val="32"/>
          <w:szCs w:val="32"/>
          <w:lang w:eastAsia="zh-CN"/>
        </w:rPr>
        <w:t>农林水支出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农林水支出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农林水支出</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1505.11</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1238.06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82.26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w:t>
      </w:r>
      <w:r>
        <w:rPr>
          <w:rFonts w:hint="eastAsia" w:ascii="仿宋_GB2312" w:hAnsi="黑体" w:eastAsia="仿宋_GB2312" w:cs="仿宋_GB2312"/>
          <w:kern w:val="0"/>
          <w:sz w:val="32"/>
          <w:szCs w:val="32"/>
          <w:lang w:eastAsia="zh-CN"/>
        </w:rPr>
        <w:t>衔接资金大部分项目由各乡镇、各单位负责实施，指标调给乡镇和各单位，因此农林水支出减少。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lang w:eastAsia="zh-CN"/>
        </w:rPr>
        <w:t>（四）住房保障支出</w:t>
      </w:r>
      <w:r>
        <w:rPr>
          <w:rFonts w:hint="eastAsia" w:ascii="仿宋_GB2312" w:eastAsia="仿宋_GB2312" w:cs="仿宋_GB2312"/>
          <w:bCs/>
          <w:kern w:val="0"/>
          <w:sz w:val="32"/>
          <w:szCs w:val="32"/>
        </w:rPr>
        <w:t>（类）</w:t>
      </w:r>
      <w:r>
        <w:rPr>
          <w:rFonts w:hint="eastAsia" w:ascii="仿宋_GB2312" w:eastAsia="仿宋_GB2312" w:cs="仿宋_GB2312"/>
          <w:kern w:val="0"/>
          <w:sz w:val="32"/>
          <w:szCs w:val="32"/>
          <w:lang w:eastAsia="zh-CN"/>
        </w:rPr>
        <w:t>住房保障支出</w:t>
      </w:r>
      <w:r>
        <w:rPr>
          <w:rFonts w:hint="eastAsia" w:ascii="仿宋_GB2312" w:eastAsia="仿宋_GB2312" w:cs="仿宋_GB2312"/>
          <w:bCs/>
          <w:kern w:val="0"/>
          <w:sz w:val="32"/>
          <w:szCs w:val="32"/>
        </w:rPr>
        <w:t>（款）</w:t>
      </w:r>
      <w:r>
        <w:rPr>
          <w:rFonts w:hint="eastAsia" w:ascii="仿宋_GB2312" w:eastAsia="仿宋_GB2312" w:cs="仿宋_GB2312"/>
          <w:kern w:val="0"/>
          <w:sz w:val="32"/>
          <w:szCs w:val="32"/>
          <w:lang w:eastAsia="zh-CN"/>
        </w:rPr>
        <w:t>住房保障支出</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16.19</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12.08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74.61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w:t>
      </w:r>
      <w:r>
        <w:rPr>
          <w:rFonts w:hint="eastAsia" w:ascii="仿宋_GB2312" w:hAnsi="黑体" w:eastAsia="仿宋_GB2312" w:cs="仿宋_GB2312"/>
          <w:kern w:val="0"/>
          <w:sz w:val="32"/>
          <w:szCs w:val="32"/>
          <w:lang w:eastAsia="zh-CN"/>
        </w:rPr>
        <w:t>财政库款紧张，住房公积金只缴纳到</w:t>
      </w:r>
      <w:r>
        <w:rPr>
          <w:rFonts w:hint="eastAsia" w:ascii="仿宋_GB2312" w:hAnsi="黑体" w:eastAsia="仿宋_GB2312" w:cs="仿宋_GB2312"/>
          <w:kern w:val="0"/>
          <w:sz w:val="32"/>
          <w:szCs w:val="32"/>
          <w:lang w:val="en-US" w:eastAsia="zh-CN"/>
        </w:rPr>
        <w:t>9月份</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rPr>
      </w:pPr>
      <w:r>
        <w:rPr>
          <w:rFonts w:hint="eastAsia" w:ascii="仿宋_GB2312" w:eastAsia="仿宋_GB2312" w:cs="仿宋_GB2312"/>
          <w:kern w:val="0"/>
          <w:sz w:val="32"/>
          <w:szCs w:val="32"/>
          <w:lang w:eastAsia="zh-CN"/>
        </w:rPr>
        <w:t>（五）</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10.8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w:t>
      </w:r>
      <w:r>
        <w:rPr>
          <w:rFonts w:hint="eastAsia" w:ascii="仿宋_GB2312" w:hAnsi="黑体" w:eastAsia="仿宋_GB2312" w:cs="仿宋_GB2312"/>
          <w:kern w:val="0"/>
          <w:sz w:val="32"/>
          <w:szCs w:val="32"/>
          <w:lang w:val="en-US" w:eastAsia="zh-CN"/>
        </w:rPr>
        <w:t>单位工作</w:t>
      </w:r>
      <w:r>
        <w:rPr>
          <w:rFonts w:hint="eastAsia" w:ascii="仿宋_GB2312" w:hAnsi="黑体" w:eastAsia="仿宋_GB2312" w:cs="仿宋_GB2312"/>
          <w:kern w:val="0"/>
          <w:sz w:val="32"/>
          <w:szCs w:val="32"/>
          <w:lang w:eastAsia="zh-CN"/>
        </w:rPr>
        <w:t>人员绩效奖增加</w:t>
      </w:r>
      <w:r>
        <w:rPr>
          <w:rFonts w:hint="eastAsia" w:ascii="仿宋_GB2312" w:eastAsia="仿宋_GB2312" w:cs="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三、2022年度一般公共预算财政拨款基本支出决算情况说明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本部门2022年度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196.02</w:t>
      </w:r>
      <w:r>
        <w:rPr>
          <w:rFonts w:hint="eastAsia" w:ascii="仿宋_GB2312" w:eastAsia="仿宋_GB2312" w:cs="仿宋_GB2312"/>
          <w:kern w:val="0"/>
          <w:sz w:val="32"/>
          <w:szCs w:val="32"/>
        </w:rPr>
        <w:t>万元，其中：人员经费</w:t>
      </w:r>
      <w:r>
        <w:rPr>
          <w:rFonts w:hint="eastAsia" w:ascii="仿宋_GB2312" w:eastAsia="仿宋_GB2312" w:cs="仿宋_GB2312"/>
          <w:kern w:val="0"/>
          <w:sz w:val="32"/>
          <w:szCs w:val="32"/>
          <w:lang w:val="en-US" w:eastAsia="zh-CN"/>
        </w:rPr>
        <w:t>181.88</w:t>
      </w:r>
      <w:r>
        <w:rPr>
          <w:rFonts w:hint="eastAsia" w:ascii="仿宋_GB2312" w:eastAsia="仿宋_GB2312" w:cs="仿宋_GB2312"/>
          <w:kern w:val="0"/>
          <w:sz w:val="32"/>
          <w:szCs w:val="32"/>
        </w:rPr>
        <w:t xml:space="preserve">万元，主要包括：基本工资、津贴补贴、奖金 </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其他对个人和家庭的补助等；公用经费</w:t>
      </w:r>
      <w:r>
        <w:rPr>
          <w:rFonts w:hint="eastAsia" w:ascii="仿宋_GB2312" w:eastAsia="仿宋_GB2312" w:cs="仿宋_GB2312"/>
          <w:kern w:val="0"/>
          <w:sz w:val="32"/>
          <w:szCs w:val="32"/>
          <w:lang w:val="en-US" w:eastAsia="zh-CN"/>
        </w:rPr>
        <w:t>14.14</w:t>
      </w:r>
      <w:r>
        <w:rPr>
          <w:rFonts w:hint="eastAsia" w:ascii="仿宋_GB2312" w:eastAsia="仿宋_GB2312" w:cs="仿宋_GB2312"/>
          <w:kern w:val="0"/>
          <w:sz w:val="32"/>
          <w:szCs w:val="32"/>
        </w:rPr>
        <w:t>万元，主要包括：办公费</w:t>
      </w:r>
      <w:r>
        <w:rPr>
          <w:rFonts w:hint="eastAsia" w:ascii="仿宋_GB2312" w:eastAsia="仿宋_GB2312" w:cs="仿宋_GB2312"/>
          <w:kern w:val="0"/>
          <w:sz w:val="32"/>
          <w:szCs w:val="32"/>
          <w:lang w:eastAsia="zh-CN"/>
        </w:rPr>
        <w:t>、差旅费</w:t>
      </w:r>
      <w:r>
        <w:rPr>
          <w:rFonts w:hint="eastAsia" w:ascii="仿宋_GB2312" w:eastAsia="仿宋_GB2312" w:cs="仿宋_GB2312"/>
          <w:kern w:val="0"/>
          <w:sz w:val="32"/>
          <w:szCs w:val="32"/>
        </w:rPr>
        <w:t>等。支出具体情况如下：</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bCs/>
          <w:kern w:val="0"/>
          <w:sz w:val="32"/>
          <w:szCs w:val="32"/>
          <w:lang w:eastAsia="zh-CN"/>
        </w:rPr>
      </w:pPr>
      <w:r>
        <w:rPr>
          <w:rFonts w:hint="eastAsia" w:ascii="仿宋_GB2312" w:eastAsia="仿宋_GB2312"/>
          <w:bCs/>
          <w:kern w:val="0"/>
          <w:sz w:val="32"/>
          <w:szCs w:val="32"/>
        </w:rPr>
        <w:t>工资福利支出</w:t>
      </w:r>
      <w:r>
        <w:rPr>
          <w:rFonts w:hint="eastAsia" w:ascii="仿宋_GB2312" w:eastAsia="仿宋_GB2312"/>
          <w:bCs/>
          <w:kern w:val="0"/>
          <w:sz w:val="32"/>
          <w:szCs w:val="32"/>
          <w:lang w:val="en-US" w:eastAsia="zh-CN"/>
        </w:rPr>
        <w:t>175.82</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89.98</w:t>
      </w:r>
      <w:r>
        <w:rPr>
          <w:rFonts w:hint="eastAsia" w:ascii="仿宋_GB2312" w:eastAsia="仿宋_GB2312"/>
          <w:bCs/>
          <w:kern w:val="0"/>
          <w:sz w:val="32"/>
          <w:szCs w:val="32"/>
        </w:rPr>
        <w:t xml:space="preserve"> %。</w:t>
      </w:r>
      <w:r>
        <w:rPr>
          <w:rFonts w:hint="eastAsia" w:ascii="仿宋_GB2312" w:eastAsia="仿宋_GB2312"/>
          <w:bCs/>
          <w:kern w:val="0"/>
          <w:sz w:val="32"/>
          <w:szCs w:val="32"/>
          <w:lang w:eastAsia="zh-CN"/>
        </w:rPr>
        <w:t>主要是单位职工社保、医保只缴纳到</w:t>
      </w:r>
      <w:r>
        <w:rPr>
          <w:rFonts w:hint="eastAsia" w:ascii="仿宋_GB2312" w:eastAsia="仿宋_GB2312"/>
          <w:bCs/>
          <w:kern w:val="0"/>
          <w:sz w:val="32"/>
          <w:szCs w:val="32"/>
          <w:lang w:val="en-US" w:eastAsia="zh-CN"/>
        </w:rPr>
        <w:t>10月份，住房公积金只缴纳到9月份，因此支出减少。</w:t>
      </w:r>
    </w:p>
    <w:p>
      <w:pPr>
        <w:numPr>
          <w:ilvl w:val="0"/>
          <w:numId w:val="1"/>
        </w:numPr>
        <w:autoSpaceDE w:val="0"/>
        <w:autoSpaceDN w:val="0"/>
        <w:adjustRightInd w:val="0"/>
        <w:spacing w:line="560" w:lineRule="exact"/>
        <w:ind w:left="0" w:leftChars="0"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商品和服务支出</w:t>
      </w:r>
      <w:r>
        <w:rPr>
          <w:rFonts w:hint="eastAsia" w:ascii="仿宋_GB2312" w:eastAsia="仿宋_GB2312"/>
          <w:bCs/>
          <w:kern w:val="0"/>
          <w:sz w:val="32"/>
          <w:szCs w:val="32"/>
          <w:lang w:val="en-US" w:eastAsia="zh-CN"/>
        </w:rPr>
        <w:t>14.14</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35.61</w:t>
      </w:r>
      <w:r>
        <w:rPr>
          <w:rFonts w:hint="eastAsia" w:ascii="仿宋_GB2312" w:eastAsia="仿宋_GB2312"/>
          <w:bCs/>
          <w:kern w:val="0"/>
          <w:sz w:val="32"/>
          <w:szCs w:val="32"/>
        </w:rPr>
        <w:t>%。</w:t>
      </w:r>
      <w:r>
        <w:rPr>
          <w:rFonts w:hint="eastAsia" w:ascii="仿宋_GB2312" w:eastAsia="仿宋_GB2312"/>
          <w:bCs/>
          <w:kern w:val="0"/>
          <w:sz w:val="32"/>
          <w:szCs w:val="32"/>
          <w:lang w:eastAsia="zh-CN"/>
        </w:rPr>
        <w:t>主要是工会经费不由我单位支出，所以比年初预算少。</w:t>
      </w:r>
    </w:p>
    <w:p>
      <w:pPr>
        <w:pStyle w:val="2"/>
        <w:numPr>
          <w:ilvl w:val="0"/>
          <w:numId w:val="0"/>
        </w:numPr>
        <w:ind w:leftChars="200"/>
        <w:rPr>
          <w:rFonts w:hint="eastAsia"/>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黑体" w:hAnsi="黑体" w:eastAsia="黑体" w:cs="仿宋_GB2312"/>
          <w:kern w:val="0"/>
          <w:sz w:val="32"/>
          <w:szCs w:val="32"/>
        </w:rPr>
        <w:t>四、2022年度政府性基金支出决算情况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eastAsia="仿宋_GB2312" w:cs="仿宋_GB2312"/>
          <w:b/>
          <w:bCs/>
          <w:kern w:val="0"/>
          <w:sz w:val="32"/>
          <w:szCs w:val="32"/>
        </w:rPr>
      </w:pPr>
      <w:r>
        <w:rPr>
          <w:rFonts w:hint="eastAsia" w:ascii="仿宋_GB2312" w:eastAsia="仿宋_GB2312" w:cs="仿宋_GB2312"/>
          <w:b/>
          <w:bCs/>
          <w:kern w:val="0"/>
          <w:sz w:val="32"/>
          <w:szCs w:val="32"/>
          <w:lang w:eastAsia="zh-CN"/>
        </w:rPr>
        <w:t>鹿寨县乡村振兴局</w:t>
      </w:r>
      <w:r>
        <w:rPr>
          <w:rFonts w:hint="eastAsia" w:ascii="仿宋_GB2312" w:eastAsia="仿宋_GB2312" w:cs="仿宋_GB2312"/>
          <w:b/>
          <w:bCs/>
          <w:kern w:val="0"/>
          <w:sz w:val="32"/>
          <w:szCs w:val="32"/>
        </w:rPr>
        <w:t>2022年度没有政府性基金收入，也没有政府性基金安排的支出，故无数据情况说明。</w:t>
      </w:r>
    </w:p>
    <w:p>
      <w:pPr>
        <w:pStyle w:val="2"/>
        <w:rPr>
          <w:rFonts w:hint="eastAsia"/>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黑体" w:hAnsi="黑体" w:eastAsia="黑体" w:cs="仿宋_GB2312"/>
          <w:kern w:val="0"/>
          <w:sz w:val="32"/>
          <w:szCs w:val="32"/>
        </w:rPr>
        <w:t>五、2022年度国有资本经营预算支出决算情况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b/>
          <w:bCs/>
          <w:kern w:val="0"/>
          <w:sz w:val="32"/>
          <w:szCs w:val="32"/>
          <w:lang w:eastAsia="zh-CN"/>
        </w:rPr>
        <w:t>鹿寨县乡村振兴局</w:t>
      </w:r>
      <w:r>
        <w:rPr>
          <w:rFonts w:hint="eastAsia" w:ascii="仿宋_GB2312" w:eastAsia="仿宋_GB2312" w:cs="仿宋_GB2312"/>
          <w:b/>
          <w:bCs/>
          <w:kern w:val="0"/>
          <w:sz w:val="32"/>
          <w:szCs w:val="32"/>
        </w:rPr>
        <w:t>2022年度没有</w:t>
      </w:r>
      <w:r>
        <w:rPr>
          <w:rFonts w:hint="eastAsia" w:ascii="仿宋_GB2312" w:eastAsia="仿宋_GB2312"/>
          <w:b/>
          <w:kern w:val="0"/>
          <w:sz w:val="32"/>
          <w:szCs w:val="32"/>
        </w:rPr>
        <w:t>国有资本经营预算财政拨款</w:t>
      </w:r>
      <w:r>
        <w:rPr>
          <w:rFonts w:hint="eastAsia" w:ascii="仿宋_GB2312" w:eastAsia="仿宋_GB2312" w:cs="仿宋_GB2312"/>
          <w:b/>
          <w:bCs/>
          <w:kern w:val="0"/>
          <w:sz w:val="32"/>
          <w:szCs w:val="32"/>
        </w:rPr>
        <w:t>收入，也没有</w:t>
      </w:r>
      <w:r>
        <w:rPr>
          <w:rFonts w:hint="eastAsia" w:ascii="仿宋_GB2312" w:eastAsia="仿宋_GB2312"/>
          <w:b/>
          <w:kern w:val="0"/>
          <w:sz w:val="32"/>
          <w:szCs w:val="32"/>
        </w:rPr>
        <w:t>国有资本经营预算财政拨款安排</w:t>
      </w:r>
      <w:r>
        <w:rPr>
          <w:rFonts w:hint="eastAsia" w:ascii="仿宋_GB2312" w:eastAsia="仿宋_GB2312" w:cs="仿宋_GB2312"/>
          <w:b/>
          <w:bCs/>
          <w:kern w:val="0"/>
          <w:sz w:val="32"/>
          <w:szCs w:val="32"/>
        </w:rPr>
        <w:t>的支出，故无数据情况说明</w:t>
      </w:r>
      <w:r>
        <w:rPr>
          <w:rFonts w:hint="eastAsia" w:ascii="仿宋_GB2312" w:eastAsia="仿宋_GB2312" w:cs="仿宋_GB2312"/>
          <w:kern w:val="0"/>
          <w:sz w:val="32"/>
          <w:szCs w:val="32"/>
        </w:rPr>
        <w:t>。</w:t>
      </w:r>
    </w:p>
    <w:p>
      <w:pPr>
        <w:pStyle w:val="2"/>
        <w:rPr>
          <w:rFonts w:hint="eastAsia"/>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本部门2022年度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公共预算财政拨款安排的“三公”经费支出预算为</w:t>
      </w:r>
      <w:r>
        <w:rPr>
          <w:rFonts w:hint="eastAsia" w:ascii="仿宋_GB2312" w:eastAsia="仿宋_GB2312" w:cs="仿宋_GB2312"/>
          <w:kern w:val="0"/>
          <w:sz w:val="32"/>
          <w:szCs w:val="32"/>
          <w:lang w:val="en-US" w:eastAsia="zh-CN"/>
        </w:rPr>
        <w:t>0.16</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%，比上年增减少</w:t>
      </w:r>
      <w:r>
        <w:rPr>
          <w:rFonts w:hint="eastAsia" w:ascii="仿宋_GB2312" w:eastAsia="仿宋_GB2312" w:cs="仿宋_GB2312"/>
          <w:kern w:val="0"/>
          <w:sz w:val="32"/>
          <w:szCs w:val="32"/>
          <w:lang w:val="en-US" w:eastAsia="zh-CN"/>
        </w:rPr>
        <w:t>0.08</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eastAsia="zh-CN"/>
        </w:rPr>
        <w:t>本年无三公经费支出</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numPr>
          <w:ilvl w:val="0"/>
          <w:numId w:val="2"/>
        </w:numPr>
        <w:autoSpaceDE w:val="0"/>
        <w:autoSpaceDN w:val="0"/>
        <w:adjustRightInd w:val="0"/>
        <w:spacing w:line="560" w:lineRule="exact"/>
        <w:ind w:firstLine="640" w:firstLineChars="200"/>
        <w:jc w:val="left"/>
        <w:rPr>
          <w:rFonts w:hint="eastAsia" w:ascii="仿宋_GB2312" w:hAnsi="黑体" w:eastAsia="仿宋_GB2312"/>
          <w:bCs/>
          <w:color w:val="000000"/>
          <w:sz w:val="32"/>
          <w:szCs w:val="32"/>
        </w:rPr>
      </w:pPr>
      <w:r>
        <w:rPr>
          <w:rFonts w:hint="eastAsia" w:ascii="仿宋_GB2312" w:eastAsia="仿宋_GB2312" w:cs="仿宋_GB2312"/>
          <w:kern w:val="0"/>
          <w:sz w:val="32"/>
          <w:szCs w:val="32"/>
        </w:rPr>
        <w:t>因公出国（境）费支出预算为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我局无因公出国（境）费用支出</w:t>
      </w:r>
      <w:r>
        <w:rPr>
          <w:rFonts w:hint="eastAsia" w:ascii="仿宋_GB2312"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（二）公务用车购置及运行费支出预算为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pPr>
        <w:keepNext w:val="0"/>
        <w:keepLines w:val="0"/>
        <w:pageBreakBefore w:val="0"/>
        <w:widowControl w:val="0"/>
        <w:kinsoku/>
        <w:wordWrap/>
        <w:overflowPunct/>
        <w:topLinePunct w:val="0"/>
        <w:autoSpaceDE w:val="0"/>
        <w:autoSpaceDN w:val="0"/>
        <w:bidi w:val="0"/>
        <w:adjustRightInd w:val="0"/>
        <w:snapToGrid/>
        <w:spacing w:line="560" w:lineRule="exact"/>
        <w:ind w:firstLine="960" w:firstLineChars="3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公务用车购置费支出预算为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我局无公务用车运行支出</w:t>
      </w:r>
      <w:r>
        <w:rPr>
          <w:rFonts w:hint="eastAsia" w:ascii="仿宋_GB2312"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公务用车运行费支出预算为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我局无公务用车运行费支出</w:t>
      </w:r>
      <w:r>
        <w:rPr>
          <w:rFonts w:hint="eastAsia" w:ascii="仿宋_GB2312"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（三）公务接待费支出预算为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比上年减少</w:t>
      </w:r>
      <w:r>
        <w:rPr>
          <w:rFonts w:hint="eastAsia" w:ascii="仿宋_GB2312" w:eastAsia="仿宋_GB2312" w:cs="仿宋_GB2312"/>
          <w:kern w:val="0"/>
          <w:sz w:val="32"/>
          <w:szCs w:val="32"/>
          <w:lang w:val="en-US" w:eastAsia="zh-CN"/>
        </w:rPr>
        <w:t>0.08</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本年无公务接待费支出</w:t>
      </w:r>
      <w:r>
        <w:rPr>
          <w:rFonts w:hint="eastAsia" w:ascii="仿宋_GB2312"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本部门2022年度机关运行经费支出</w:t>
      </w:r>
      <w:r>
        <w:rPr>
          <w:rFonts w:hint="eastAsia" w:ascii="仿宋_GB2312" w:eastAsia="仿宋_GB2312" w:cs="仿宋_GB2312"/>
          <w:kern w:val="0"/>
          <w:sz w:val="32"/>
          <w:szCs w:val="32"/>
          <w:lang w:val="en-US" w:eastAsia="zh-CN"/>
        </w:rPr>
        <w:t>14.14</w:t>
      </w:r>
      <w:r>
        <w:rPr>
          <w:rFonts w:hint="eastAsia" w:ascii="仿宋_GB2312" w:eastAsia="仿宋_GB2312" w:cs="仿宋_GB2312"/>
          <w:kern w:val="0"/>
          <w:sz w:val="32"/>
          <w:szCs w:val="32"/>
        </w:rPr>
        <w:t>万元，比年初预算数减少</w:t>
      </w:r>
      <w:r>
        <w:rPr>
          <w:rFonts w:hint="eastAsia" w:ascii="仿宋_GB2312" w:eastAsia="仿宋_GB2312" w:cs="仿宋_GB2312"/>
          <w:kern w:val="0"/>
          <w:sz w:val="32"/>
          <w:szCs w:val="32"/>
          <w:lang w:val="en-US" w:eastAsia="zh-CN"/>
        </w:rPr>
        <w:t>25.56</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64.39</w:t>
      </w:r>
      <w:r>
        <w:rPr>
          <w:rFonts w:hint="eastAsia" w:ascii="仿宋_GB2312" w:eastAsia="仿宋_GB2312" w:cs="仿宋_GB2312"/>
          <w:kern w:val="0"/>
          <w:sz w:val="32"/>
          <w:szCs w:val="32"/>
        </w:rPr>
        <w:t>%。主要原因是：</w:t>
      </w:r>
      <w:r>
        <w:rPr>
          <w:rFonts w:hint="eastAsia" w:ascii="仿宋_GB2312" w:eastAsia="仿宋_GB2312"/>
          <w:bCs/>
          <w:kern w:val="0"/>
          <w:sz w:val="32"/>
          <w:szCs w:val="32"/>
          <w:lang w:eastAsia="zh-CN"/>
        </w:rPr>
        <w:t>工会经费不由我单位支出，所以比年初预算少</w:t>
      </w:r>
      <w:r>
        <w:rPr>
          <w:rFonts w:hint="eastAsia" w:ascii="仿宋_GB2312" w:eastAsia="仿宋_GB2312" w:cs="仿宋_GB2312"/>
          <w:kern w:val="0"/>
          <w:sz w:val="32"/>
          <w:szCs w:val="32"/>
        </w:rPr>
        <w:t>，比2021年减少</w:t>
      </w:r>
      <w:r>
        <w:rPr>
          <w:rFonts w:hint="eastAsia" w:ascii="仿宋_GB2312" w:eastAsia="仿宋_GB2312" w:cs="仿宋_GB2312"/>
          <w:kern w:val="0"/>
          <w:sz w:val="32"/>
          <w:szCs w:val="32"/>
          <w:lang w:val="en-US" w:eastAsia="zh-CN"/>
        </w:rPr>
        <w:t>0.88</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5.86</w:t>
      </w:r>
      <w:r>
        <w:rPr>
          <w:rFonts w:hint="eastAsia" w:ascii="仿宋_GB2312" w:eastAsia="仿宋_GB2312" w:cs="仿宋_GB2312"/>
          <w:kern w:val="0"/>
          <w:sz w:val="32"/>
          <w:szCs w:val="32"/>
        </w:rPr>
        <w:t xml:space="preserve"> %。主要原因是：落实过紧日子要求压减</w:t>
      </w:r>
      <w:r>
        <w:rPr>
          <w:rFonts w:hint="eastAsia" w:ascii="仿宋_GB2312" w:eastAsia="仿宋_GB2312" w:cs="仿宋_GB2312"/>
          <w:kern w:val="0"/>
          <w:sz w:val="32"/>
          <w:szCs w:val="32"/>
          <w:lang w:eastAsia="zh-CN"/>
        </w:rPr>
        <w:t>公务接待、会议培训</w:t>
      </w:r>
      <w:r>
        <w:rPr>
          <w:rFonts w:hint="eastAsia" w:ascii="仿宋_GB2312" w:eastAsia="仿宋_GB2312" w:cs="仿宋_GB2312"/>
          <w:kern w:val="0"/>
          <w:sz w:val="32"/>
          <w:szCs w:val="32"/>
        </w:rPr>
        <w:t>支</w:t>
      </w:r>
      <w:r>
        <w:rPr>
          <w:rFonts w:hint="eastAsia" w:ascii="仿宋_GB2312" w:eastAsia="仿宋_GB2312" w:cs="仿宋_GB2312"/>
          <w:kern w:val="0"/>
          <w:sz w:val="32"/>
          <w:szCs w:val="32"/>
          <w:lang w:eastAsia="zh-CN"/>
        </w:rPr>
        <w:t>出等</w:t>
      </w:r>
      <w:r>
        <w:rPr>
          <w:rFonts w:hint="eastAsia" w:ascii="仿宋_GB2312"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楷体_GB2312" w:eastAsia="楷体_GB2312" w:cs="仿宋_GB2312"/>
          <w:kern w:val="0"/>
          <w:sz w:val="32"/>
          <w:szCs w:val="32"/>
        </w:rPr>
        <w:t>（二）政府采购支出情况说明。</w:t>
      </w:r>
      <w:bookmarkStart w:id="10" w:name="_GoBack"/>
      <w:bookmarkEnd w:id="10"/>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eastAsia="仿宋_GB2312" w:cs="仿宋_GB2312"/>
          <w:kern w:val="0"/>
          <w:sz w:val="32"/>
          <w:szCs w:val="32"/>
          <w:lang w:eastAsia="zh-CN"/>
        </w:rPr>
      </w:pPr>
      <w:r>
        <w:rPr>
          <w:rFonts w:hint="eastAsia" w:ascii="仿宋_GB2312" w:eastAsia="仿宋_GB2312" w:cs="仿宋_GB2312"/>
          <w:b/>
          <w:kern w:val="0"/>
          <w:sz w:val="32"/>
          <w:szCs w:val="32"/>
        </w:rPr>
        <w:t>本部门无政府采购支出</w:t>
      </w:r>
      <w:r>
        <w:rPr>
          <w:rFonts w:hint="eastAsia" w:ascii="仿宋_GB2312" w:eastAsia="仿宋_GB2312" w:cs="仿宋_GB2312"/>
          <w:b/>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27" w:firstLineChars="196"/>
        <w:jc w:val="both"/>
        <w:textAlignment w:val="auto"/>
        <w:rPr>
          <w:rFonts w:ascii="仿宋_GB2312" w:eastAsia="仿宋_GB2312" w:cs="仿宋_GB2312"/>
          <w:kern w:val="0"/>
          <w:sz w:val="32"/>
          <w:szCs w:val="32"/>
        </w:rPr>
      </w:pPr>
      <w:r>
        <w:rPr>
          <w:rFonts w:hint="eastAsia" w:ascii="仿宋_GB2312" w:eastAsia="仿宋_GB2312" w:cs="仿宋_GB2312"/>
          <w:kern w:val="0"/>
          <w:sz w:val="32"/>
          <w:szCs w:val="32"/>
        </w:rPr>
        <w:t>截至2022年12月31日，本部门共有车辆</w:t>
      </w:r>
      <w:r>
        <w:rPr>
          <w:rFonts w:hint="eastAsia" w:ascii="仿宋_GB2312" w:eastAsia="仿宋_GB2312" w:cs="仿宋_GB2312"/>
          <w:kern w:val="0"/>
          <w:sz w:val="32"/>
          <w:szCs w:val="32"/>
          <w:u w:val="single"/>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u w:val="single"/>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u w:val="single"/>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u w:val="single"/>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u w:val="single"/>
          <w:lang w:val="en-US" w:eastAsia="zh-CN"/>
        </w:rPr>
        <w:t>0</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单价50万元 以上通用设备</w:t>
      </w:r>
      <w:r>
        <w:rPr>
          <w:rFonts w:hint="eastAsia" w:ascii="仿宋_GB2312" w:eastAsia="仿宋_GB2312" w:cs="仿宋_GB2312"/>
          <w:kern w:val="0"/>
          <w:sz w:val="32"/>
          <w:szCs w:val="32"/>
          <w:u w:val="single"/>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u w:val="single"/>
          <w:lang w:val="en-US" w:eastAsia="zh-CN"/>
        </w:rPr>
        <w:t>0</w:t>
      </w:r>
      <w:r>
        <w:rPr>
          <w:rFonts w:hint="eastAsia" w:ascii="仿宋_GB2312" w:eastAsia="仿宋_GB2312" w:cs="仿宋_GB2312"/>
          <w:kern w:val="0"/>
          <w:sz w:val="32"/>
          <w:szCs w:val="32"/>
        </w:rPr>
        <w:t xml:space="preserve">台（套）。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highlight w:val="none"/>
        </w:rPr>
      </w:pPr>
      <w:r>
        <w:rPr>
          <w:rFonts w:hint="eastAsia" w:ascii="楷体_GB2312" w:eastAsia="楷体_GB2312" w:cs="仿宋_GB2312"/>
          <w:kern w:val="0"/>
          <w:sz w:val="32"/>
          <w:szCs w:val="32"/>
          <w:highlight w:val="none"/>
        </w:rPr>
        <w:t>（四）预算绩效管理工作开展情况。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eastAsia="仿宋_GB2312" w:cs="仿宋_GB2312"/>
          <w:b/>
          <w:bCs/>
          <w:kern w:val="0"/>
          <w:sz w:val="32"/>
          <w:szCs w:val="32"/>
          <w:highlight w:val="none"/>
        </w:rPr>
      </w:pPr>
      <w:r>
        <w:rPr>
          <w:rFonts w:hint="eastAsia" w:ascii="仿宋_GB2312" w:eastAsia="仿宋_GB2312" w:cs="仿宋_GB2312"/>
          <w:b/>
          <w:bCs/>
          <w:kern w:val="0"/>
          <w:sz w:val="32"/>
          <w:szCs w:val="32"/>
          <w:highlight w:val="none"/>
        </w:rPr>
        <w:t>1.绩效管理工作开展情况。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eastAsia="仿宋_GB2312" w:cs="仿宋_GB2312"/>
          <w:kern w:val="0"/>
          <w:sz w:val="32"/>
          <w:szCs w:val="32"/>
          <w:highlight w:val="none"/>
          <w:lang w:eastAsia="zh-CN"/>
        </w:rPr>
      </w:pPr>
      <w:r>
        <w:rPr>
          <w:rFonts w:hint="eastAsia" w:ascii="仿宋_GB2312" w:eastAsia="仿宋_GB2312" w:cs="仿宋_GB2312"/>
          <w:b/>
          <w:bCs/>
          <w:kern w:val="0"/>
          <w:sz w:val="32"/>
          <w:szCs w:val="32"/>
          <w:highlight w:val="none"/>
          <w:lang w:eastAsia="zh-CN"/>
        </w:rPr>
        <w:t>绩效管理工作总体情况。</w:t>
      </w:r>
      <w:r>
        <w:rPr>
          <w:rFonts w:hint="eastAsia" w:ascii="仿宋_GB2312" w:eastAsia="仿宋_GB2312" w:cs="仿宋_GB2312"/>
          <w:kern w:val="0"/>
          <w:sz w:val="32"/>
          <w:szCs w:val="32"/>
          <w:highlight w:val="none"/>
        </w:rPr>
        <w:t>根据财政预算管理要求，我部门组织对</w:t>
      </w:r>
      <w:r>
        <w:rPr>
          <w:rFonts w:hint="eastAsia" w:ascii="仿宋_GB2312" w:eastAsia="仿宋_GB2312" w:cs="仿宋_GB2312"/>
          <w:kern w:val="0"/>
          <w:sz w:val="32"/>
          <w:szCs w:val="32"/>
          <w:highlight w:val="none"/>
          <w:lang w:eastAsia="zh-CN"/>
        </w:rPr>
        <w:t>2022</w:t>
      </w:r>
      <w:r>
        <w:rPr>
          <w:rFonts w:hint="eastAsia" w:ascii="仿宋_GB2312" w:eastAsia="仿宋_GB2312" w:cs="仿宋_GB2312"/>
          <w:kern w:val="0"/>
          <w:sz w:val="32"/>
          <w:szCs w:val="32"/>
          <w:highlight w:val="none"/>
        </w:rPr>
        <w:t>年度一般公共预算项目支出全面开展绩效自评。共涉及资金</w:t>
      </w:r>
      <w:r>
        <w:rPr>
          <w:rFonts w:hint="eastAsia" w:ascii="仿宋_GB2312" w:eastAsia="仿宋_GB2312" w:cs="仿宋_GB2312"/>
          <w:kern w:val="0"/>
          <w:sz w:val="32"/>
          <w:szCs w:val="32"/>
          <w:highlight w:val="none"/>
          <w:lang w:val="en-US" w:eastAsia="zh-CN"/>
        </w:rPr>
        <w:t>94.5</w:t>
      </w:r>
      <w:r>
        <w:rPr>
          <w:rFonts w:hint="eastAsia" w:ascii="仿宋_GB2312" w:eastAsia="仿宋_GB2312" w:cs="仿宋_GB2312"/>
          <w:kern w:val="0"/>
          <w:sz w:val="32"/>
          <w:szCs w:val="32"/>
          <w:highlight w:val="none"/>
        </w:rPr>
        <w:t>万元，占一般公共预算项目支出总额的</w:t>
      </w:r>
      <w:r>
        <w:rPr>
          <w:rFonts w:hint="eastAsia" w:ascii="仿宋_GB2312" w:eastAsia="仿宋_GB2312" w:cs="仿宋_GB2312"/>
          <w:kern w:val="0"/>
          <w:sz w:val="32"/>
          <w:szCs w:val="32"/>
          <w:highlight w:val="none"/>
          <w:lang w:val="en-US" w:eastAsia="zh-CN"/>
        </w:rPr>
        <w:t>6.96</w:t>
      </w: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highlight w:val="none"/>
          <w:lang w:eastAsia="zh-CN"/>
        </w:rPr>
        <w:t>从自评情况来看，</w:t>
      </w:r>
      <w:r>
        <w:rPr>
          <w:rFonts w:hint="eastAsia" w:ascii="仿宋_GB2312" w:eastAsia="仿宋_GB2312" w:cs="仿宋_GB2312"/>
          <w:kern w:val="0"/>
          <w:sz w:val="32"/>
          <w:szCs w:val="32"/>
        </w:rPr>
        <w:t>贴息补助资金</w:t>
      </w:r>
      <w:r>
        <w:rPr>
          <w:rFonts w:hint="eastAsia" w:ascii="仿宋_GB2312" w:eastAsia="仿宋_GB2312" w:cs="仿宋_GB2312"/>
          <w:kern w:val="0"/>
          <w:sz w:val="32"/>
          <w:szCs w:val="32"/>
          <w:lang w:val="en-US" w:eastAsia="zh-CN"/>
        </w:rPr>
        <w:t>94.5</w:t>
      </w:r>
      <w:r>
        <w:rPr>
          <w:rFonts w:hint="eastAsia" w:ascii="仿宋_GB2312" w:eastAsia="仿宋_GB2312" w:cs="仿宋_GB2312"/>
          <w:kern w:val="0"/>
          <w:sz w:val="32"/>
          <w:szCs w:val="32"/>
        </w:rPr>
        <w:t>万元，约</w:t>
      </w:r>
      <w:r>
        <w:rPr>
          <w:rFonts w:hint="eastAsia" w:ascii="仿宋_GB2312" w:eastAsia="仿宋_GB2312" w:cs="仿宋_GB2312"/>
          <w:kern w:val="0"/>
          <w:sz w:val="32"/>
          <w:szCs w:val="32"/>
          <w:lang w:val="en-US" w:eastAsia="zh-CN"/>
        </w:rPr>
        <w:t>1697户</w:t>
      </w:r>
      <w:r>
        <w:rPr>
          <w:rFonts w:hint="eastAsia" w:ascii="仿宋_GB2312" w:eastAsia="仿宋_GB2312" w:cs="仿宋_GB2312"/>
          <w:kern w:val="0"/>
          <w:sz w:val="32"/>
          <w:szCs w:val="32"/>
        </w:rPr>
        <w:t>脱贫人口享受小额信贷贴息补助，实现脱贫人口通过小额信贷资金发展生产，促进增收，巩固脱贫。</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lang w:eastAsia="zh-CN"/>
        </w:rPr>
        <w:t>组织部门整体支出绩效自评，其中，涉及一般公共预算支出</w:t>
      </w:r>
      <w:r>
        <w:rPr>
          <w:rFonts w:hint="eastAsia" w:ascii="仿宋_GB2312" w:eastAsia="仿宋_GB2312" w:cs="仿宋_GB2312"/>
          <w:kern w:val="0"/>
          <w:sz w:val="32"/>
          <w:szCs w:val="32"/>
          <w:highlight w:val="none"/>
          <w:lang w:val="en-US" w:eastAsia="zh-CN"/>
        </w:rPr>
        <w:t>1357.43万元，政府性基金预算支出0万元。从评价情况来看，基本实现年度绩效目标。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b/>
          <w:bCs/>
          <w:kern w:val="0"/>
          <w:sz w:val="32"/>
          <w:szCs w:val="32"/>
          <w:highlight w:val="none"/>
          <w:lang w:eastAsia="zh-CN"/>
        </w:rPr>
        <w:t>部门评价情况。</w:t>
      </w:r>
      <w:r>
        <w:rPr>
          <w:rFonts w:hint="eastAsia" w:ascii="仿宋_GB2312" w:eastAsia="仿宋_GB2312" w:cs="仿宋_GB2312"/>
          <w:kern w:val="0"/>
          <w:sz w:val="32"/>
          <w:szCs w:val="32"/>
          <w:highlight w:val="none"/>
        </w:rPr>
        <w:t>共组织对</w:t>
      </w:r>
      <w:r>
        <w:rPr>
          <w:rFonts w:hint="eastAsia" w:ascii="仿宋_GB2312" w:eastAsia="仿宋_GB2312" w:cs="仿宋_GB2312"/>
          <w:kern w:val="0"/>
          <w:sz w:val="32"/>
          <w:szCs w:val="32"/>
          <w:highlight w:val="none"/>
          <w:lang w:val="en-US" w:eastAsia="zh-CN"/>
        </w:rPr>
        <w:t>小额信贷贴息</w:t>
      </w:r>
      <w:r>
        <w:rPr>
          <w:rFonts w:hint="eastAsia" w:ascii="仿宋_GB2312" w:eastAsia="仿宋_GB2312" w:cs="仿宋_GB2312"/>
          <w:kern w:val="0"/>
          <w:sz w:val="32"/>
          <w:szCs w:val="32"/>
          <w:highlight w:val="none"/>
        </w:rPr>
        <w:t>项目进行了部门评价，涉及一般公共预算支出</w:t>
      </w:r>
      <w:r>
        <w:rPr>
          <w:rFonts w:hint="eastAsia" w:ascii="仿宋_GB2312" w:eastAsia="仿宋_GB2312" w:cs="仿宋_GB2312"/>
          <w:kern w:val="0"/>
          <w:sz w:val="32"/>
          <w:szCs w:val="32"/>
          <w:highlight w:val="none"/>
          <w:lang w:val="en-US" w:eastAsia="zh-CN"/>
        </w:rPr>
        <w:t>94.5</w:t>
      </w:r>
      <w:r>
        <w:rPr>
          <w:rFonts w:hint="eastAsia" w:ascii="仿宋_GB2312" w:eastAsia="仿宋_GB2312" w:cs="仿宋_GB2312"/>
          <w:kern w:val="0"/>
          <w:sz w:val="32"/>
          <w:szCs w:val="32"/>
          <w:highlight w:val="none"/>
        </w:rPr>
        <w:t>万元，政府性基金预算支出</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万元。从评价情况来看，</w:t>
      </w:r>
      <w:r>
        <w:rPr>
          <w:rFonts w:hint="eastAsia" w:ascii="仿宋_GB2312" w:eastAsia="仿宋_GB2312" w:cs="仿宋_GB2312"/>
          <w:kern w:val="0"/>
          <w:sz w:val="32"/>
          <w:szCs w:val="32"/>
        </w:rPr>
        <w:t>贴息补助资金</w:t>
      </w:r>
      <w:r>
        <w:rPr>
          <w:rFonts w:hint="eastAsia" w:ascii="仿宋_GB2312" w:eastAsia="仿宋_GB2312" w:cs="仿宋_GB2312"/>
          <w:kern w:val="0"/>
          <w:sz w:val="32"/>
          <w:szCs w:val="32"/>
          <w:lang w:val="en-US" w:eastAsia="zh-CN"/>
        </w:rPr>
        <w:t>94.5</w:t>
      </w:r>
      <w:r>
        <w:rPr>
          <w:rFonts w:hint="eastAsia" w:ascii="仿宋_GB2312" w:eastAsia="仿宋_GB2312" w:cs="仿宋_GB2312"/>
          <w:kern w:val="0"/>
          <w:sz w:val="32"/>
          <w:szCs w:val="32"/>
        </w:rPr>
        <w:t>万元，约</w:t>
      </w:r>
      <w:r>
        <w:rPr>
          <w:rFonts w:hint="eastAsia" w:ascii="仿宋_GB2312" w:eastAsia="仿宋_GB2312" w:cs="仿宋_GB2312"/>
          <w:kern w:val="0"/>
          <w:sz w:val="32"/>
          <w:szCs w:val="32"/>
          <w:lang w:val="en-US" w:eastAsia="zh-CN"/>
        </w:rPr>
        <w:t>1697户</w:t>
      </w:r>
      <w:r>
        <w:rPr>
          <w:rFonts w:hint="eastAsia" w:ascii="仿宋_GB2312" w:eastAsia="仿宋_GB2312" w:cs="仿宋_GB2312"/>
          <w:kern w:val="0"/>
          <w:sz w:val="32"/>
          <w:szCs w:val="32"/>
        </w:rPr>
        <w:t>脱贫人口享受小额信贷贴息补助，实现脱贫人口通过小额信贷资金发展生产，促进增收，巩固脱贫</w:t>
      </w:r>
      <w:r>
        <w:rPr>
          <w:rFonts w:hint="eastAsia" w:ascii="仿宋_GB2312" w:eastAsia="仿宋_GB2312" w:cs="仿宋_GB2312"/>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eastAsia="仿宋_GB2312" w:cs="仿宋_GB2312"/>
          <w:b/>
          <w:bCs/>
          <w:kern w:val="0"/>
          <w:sz w:val="32"/>
          <w:szCs w:val="32"/>
          <w:highlight w:val="none"/>
        </w:rPr>
      </w:pPr>
      <w:r>
        <w:rPr>
          <w:rFonts w:hint="eastAsia" w:ascii="仿宋_GB2312" w:eastAsia="仿宋_GB2312" w:cs="仿宋_GB2312"/>
          <w:b/>
          <w:bCs/>
          <w:kern w:val="0"/>
          <w:sz w:val="32"/>
          <w:szCs w:val="32"/>
          <w:highlight w:val="none"/>
        </w:rPr>
        <w:t>2.部门决算中绩效自评结果</w:t>
      </w:r>
      <w:r>
        <w:rPr>
          <w:rFonts w:hint="eastAsia" w:ascii="仿宋_GB2312" w:eastAsia="仿宋_GB2312" w:cs="仿宋_GB2312"/>
          <w:b/>
          <w:bCs/>
          <w:kern w:val="0"/>
          <w:sz w:val="32"/>
          <w:szCs w:val="32"/>
          <w:highlight w:val="none"/>
          <w:lang w:eastAsia="zh-CN"/>
        </w:rPr>
        <w:t>情况</w:t>
      </w:r>
      <w:r>
        <w:rPr>
          <w:rFonts w:hint="eastAsia" w:ascii="仿宋_GB2312" w:eastAsia="仿宋_GB2312" w:cs="仿宋_GB2312"/>
          <w:b/>
          <w:bCs/>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我部门根据年初设定的绩效目标，</w:t>
      </w:r>
      <w:r>
        <w:rPr>
          <w:rFonts w:hint="eastAsia" w:ascii="仿宋_GB2312" w:eastAsia="仿宋_GB2312" w:cs="仿宋_GB2312"/>
          <w:kern w:val="0"/>
          <w:sz w:val="32"/>
          <w:szCs w:val="32"/>
          <w:highlight w:val="none"/>
          <w:lang w:eastAsia="zh-CN"/>
        </w:rPr>
        <w:t>对</w:t>
      </w:r>
      <w:r>
        <w:rPr>
          <w:rFonts w:hint="eastAsia" w:ascii="仿宋_GB2312" w:eastAsia="仿宋_GB2312" w:cs="仿宋_GB2312"/>
          <w:kern w:val="0"/>
          <w:sz w:val="32"/>
          <w:szCs w:val="32"/>
          <w:highlight w:val="none"/>
          <w:lang w:val="en-US" w:eastAsia="zh-CN"/>
        </w:rPr>
        <w:t>1个项目</w:t>
      </w:r>
      <w:r>
        <w:rPr>
          <w:rFonts w:hint="eastAsia" w:ascii="仿宋_GB2312" w:eastAsia="仿宋_GB2312" w:cs="仿宋_GB2312"/>
          <w:kern w:val="0"/>
          <w:sz w:val="32"/>
          <w:szCs w:val="32"/>
          <w:highlight w:val="none"/>
          <w:lang w:eastAsia="zh-CN"/>
        </w:rPr>
        <w:t>开展了绩效自评工作，共涉及项目预算金额</w:t>
      </w:r>
      <w:r>
        <w:rPr>
          <w:rFonts w:hint="eastAsia" w:ascii="仿宋_GB2312" w:eastAsia="仿宋_GB2312" w:cs="仿宋_GB2312"/>
          <w:kern w:val="0"/>
          <w:sz w:val="32"/>
          <w:szCs w:val="32"/>
          <w:highlight w:val="none"/>
          <w:lang w:val="en-US" w:eastAsia="zh-CN"/>
        </w:rPr>
        <w:t>94.5万元</w:t>
      </w:r>
      <w:r>
        <w:rPr>
          <w:rFonts w:hint="eastAsia" w:ascii="仿宋_GB2312" w:eastAsia="仿宋_GB2312" w:cs="仿宋_GB2312"/>
          <w:kern w:val="0"/>
          <w:sz w:val="32"/>
          <w:szCs w:val="32"/>
          <w:highlight w:val="none"/>
          <w:lang w:eastAsia="zh-CN"/>
        </w:rPr>
        <w:t>。我部门主要的项目绩效自评结果情况为：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b w:val="0"/>
          <w:bCs/>
          <w:sz w:val="32"/>
          <w:szCs w:val="32"/>
          <w:lang w:eastAsia="zh-CN"/>
        </w:rPr>
      </w:pPr>
      <w:r>
        <w:rPr>
          <w:rFonts w:hint="eastAsia" w:ascii="仿宋_GB2312" w:eastAsia="仿宋_GB2312" w:cs="仿宋_GB2312"/>
          <w:kern w:val="0"/>
          <w:sz w:val="32"/>
          <w:szCs w:val="32"/>
          <w:highlight w:val="none"/>
          <w:lang w:eastAsia="zh-CN"/>
        </w:rPr>
        <w:t>小额信贷贴息</w:t>
      </w:r>
      <w:r>
        <w:rPr>
          <w:rFonts w:hint="eastAsia" w:ascii="仿宋_GB2312" w:eastAsia="仿宋_GB2312" w:cs="仿宋_GB2312"/>
          <w:kern w:val="0"/>
          <w:sz w:val="32"/>
          <w:szCs w:val="32"/>
          <w:highlight w:val="none"/>
        </w:rPr>
        <w:t>项目自评</w:t>
      </w:r>
      <w:r>
        <w:rPr>
          <w:rFonts w:hint="eastAsia" w:ascii="仿宋_GB2312" w:eastAsia="仿宋_GB2312" w:cs="仿宋_GB2312"/>
          <w:kern w:val="0"/>
          <w:sz w:val="32"/>
          <w:szCs w:val="32"/>
          <w:highlight w:val="none"/>
          <w:lang w:eastAsia="zh-CN"/>
        </w:rPr>
        <w:t>综述：全年预算数</w:t>
      </w:r>
      <w:r>
        <w:rPr>
          <w:rFonts w:hint="eastAsia" w:ascii="仿宋_GB2312" w:eastAsia="仿宋_GB2312" w:cs="仿宋_GB2312"/>
          <w:kern w:val="0"/>
          <w:sz w:val="32"/>
          <w:szCs w:val="32"/>
          <w:highlight w:val="none"/>
          <w:lang w:val="en-US" w:eastAsia="zh-CN"/>
        </w:rPr>
        <w:t>94.5万元，执行数94.5万元，执行率为100%，自评</w:t>
      </w:r>
      <w:r>
        <w:rPr>
          <w:rFonts w:hint="eastAsia" w:ascii="仿宋_GB2312" w:eastAsia="仿宋_GB2312" w:cs="仿宋_GB2312"/>
          <w:kern w:val="0"/>
          <w:sz w:val="32"/>
          <w:szCs w:val="32"/>
          <w:highlight w:val="none"/>
        </w:rPr>
        <w:t>得分为</w:t>
      </w:r>
      <w:r>
        <w:rPr>
          <w:rFonts w:hint="eastAsia" w:ascii="仿宋_GB2312" w:eastAsia="仿宋_GB2312" w:cs="仿宋_GB2312"/>
          <w:kern w:val="0"/>
          <w:sz w:val="32"/>
          <w:szCs w:val="32"/>
          <w:highlight w:val="none"/>
          <w:lang w:val="en-US" w:eastAsia="zh-CN"/>
        </w:rPr>
        <w:t>100</w:t>
      </w:r>
      <w:r>
        <w:rPr>
          <w:rFonts w:hint="eastAsia" w:ascii="仿宋_GB2312" w:eastAsia="仿宋_GB2312" w:cs="仿宋_GB2312"/>
          <w:kern w:val="0"/>
          <w:sz w:val="32"/>
          <w:szCs w:val="32"/>
          <w:highlight w:val="none"/>
        </w:rPr>
        <w:t>分</w:t>
      </w:r>
      <w:r>
        <w:rPr>
          <w:rFonts w:hint="eastAsia" w:ascii="仿宋_GB2312" w:eastAsia="仿宋_GB2312" w:cs="仿宋_GB2312"/>
          <w:kern w:val="0"/>
          <w:sz w:val="32"/>
          <w:szCs w:val="32"/>
          <w:highlight w:val="none"/>
          <w:lang w:val="en-US" w:eastAsia="zh-CN"/>
        </w:rPr>
        <w:t>。项目绩效目标总体完成情况良好，完成预期设定的绩效目标。</w:t>
      </w:r>
      <w:r>
        <w:rPr>
          <w:rFonts w:hint="eastAsia" w:ascii="仿宋_GB2312" w:eastAsia="仿宋_GB2312" w:cs="仿宋_GB2312"/>
          <w:kern w:val="0"/>
          <w:sz w:val="32"/>
          <w:szCs w:val="32"/>
        </w:rPr>
        <w:t>发现的主要问题及原因：</w:t>
      </w:r>
      <w:r>
        <w:rPr>
          <w:rFonts w:hint="eastAsia" w:ascii="仿宋_GB2312"/>
          <w:b w:val="0"/>
          <w:bCs/>
          <w:sz w:val="32"/>
          <w:szCs w:val="32"/>
          <w:lang w:eastAsia="zh-CN"/>
        </w:rPr>
        <w:t>一</w:t>
      </w:r>
      <w:r>
        <w:rPr>
          <w:rFonts w:hint="eastAsia" w:ascii="仿宋_GB2312" w:eastAsia="仿宋_GB2312"/>
          <w:b w:val="0"/>
          <w:bCs/>
          <w:sz w:val="32"/>
          <w:szCs w:val="32"/>
        </w:rPr>
        <w:t>是业务工作人员对业务还不够熟悉，项目操作规程缓慢。</w:t>
      </w:r>
      <w:r>
        <w:rPr>
          <w:rFonts w:hint="eastAsia" w:ascii="仿宋_GB2312" w:hAnsi="Times New Roman" w:eastAsia="仿宋_GB2312" w:cs="仿宋_GB2312"/>
          <w:kern w:val="0"/>
          <w:sz w:val="32"/>
          <w:szCs w:val="32"/>
          <w:lang w:eastAsia="zh-CN"/>
        </w:rPr>
        <w:t>下一步计划</w:t>
      </w:r>
      <w:r>
        <w:rPr>
          <w:rFonts w:hint="eastAsia" w:ascii="仿宋_GB2312"/>
          <w:b w:val="0"/>
          <w:bCs/>
          <w:sz w:val="32"/>
          <w:szCs w:val="32"/>
          <w:lang w:eastAsia="zh-CN"/>
        </w:rPr>
        <w:t>：</w:t>
      </w:r>
      <w:r>
        <w:rPr>
          <w:rFonts w:hint="eastAsia" w:ascii="仿宋_GB2312" w:eastAsia="仿宋_GB2312"/>
          <w:b w:val="0"/>
          <w:bCs/>
          <w:sz w:val="32"/>
          <w:szCs w:val="32"/>
        </w:rPr>
        <w:t>一是加强制度建设。尽快制定进一步加强资金管理的相关办法和实施细则，使资金项目的管理使用更加程序化、规范化、制度化。二是加强检查督查。加强项目实施过程中的监督检查，通过实地检查及时发现问题，进行整改，总结好的经验和做法</w:t>
      </w:r>
      <w:r>
        <w:rPr>
          <w:rFonts w:hint="eastAsia" w:ascii="仿宋_GB2312"/>
          <w:b w:val="0"/>
          <w:bCs/>
          <w:sz w:val="32"/>
          <w:szCs w:val="32"/>
          <w:lang w:eastAsia="zh-CN"/>
        </w:rPr>
        <w:t>。</w:t>
      </w:r>
    </w:p>
    <w:p>
      <w:pPr>
        <w:pStyle w:val="2"/>
        <w:rPr>
          <w:rFonts w:hint="eastAsia" w:ascii="仿宋_GB2312"/>
          <w:b w:val="0"/>
          <w:bCs/>
          <w:sz w:val="32"/>
          <w:szCs w:val="32"/>
          <w:lang w:eastAsia="zh-CN"/>
        </w:rPr>
      </w:pPr>
    </w:p>
    <w:p>
      <w:pPr>
        <w:pStyle w:val="2"/>
        <w:rPr>
          <w:rFonts w:hint="eastAsia" w:ascii="仿宋_GB2312"/>
          <w:b w:val="0"/>
          <w:bCs/>
          <w:sz w:val="32"/>
          <w:szCs w:val="32"/>
          <w:lang w:eastAsia="zh-CN"/>
        </w:rPr>
        <w:sectPr>
          <w:pgSz w:w="11906" w:h="16838"/>
          <w:pgMar w:top="1440" w:right="1797" w:bottom="1440" w:left="1797" w:header="851" w:footer="992" w:gutter="0"/>
          <w:pgNumType w:fmt="numberInDash"/>
          <w:cols w:space="720" w:num="1"/>
          <w:docGrid w:type="lines" w:linePitch="312" w:charSpace="0"/>
        </w:sectPr>
      </w:pPr>
    </w:p>
    <w:tbl>
      <w:tblPr>
        <w:tblStyle w:val="4"/>
        <w:tblW w:w="16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578"/>
        <w:gridCol w:w="2474"/>
        <w:gridCol w:w="1732"/>
        <w:gridCol w:w="672"/>
        <w:gridCol w:w="1560"/>
        <w:gridCol w:w="1855"/>
        <w:gridCol w:w="1907"/>
        <w:gridCol w:w="1188"/>
        <w:gridCol w:w="1873"/>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56" w:hRule="atLeast"/>
        </w:trPr>
        <w:tc>
          <w:tcPr>
            <w:tcW w:w="16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Style w:val="7"/>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小额信贷贴息项目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项目编码</w:t>
            </w:r>
          </w:p>
        </w:tc>
        <w:tc>
          <w:tcPr>
            <w:tcW w:w="76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450223210420900005437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4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209001-鹿寨县乡村振兴局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76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209-鹿寨县乡村振兴局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22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4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lang w:val="en-US" w:eastAsia="zh-CN" w:bidi="ar"/>
              </w:rPr>
              <w:t>资金来源</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lang w:val="en-US" w:eastAsia="zh-CN" w:bidi="ar"/>
              </w:rPr>
              <w:t>年初预算数</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lang w:val="en-US" w:eastAsia="zh-CN" w:bidi="ar"/>
              </w:rPr>
              <w:t>年中预算调整数</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lang w:val="en-US" w:eastAsia="zh-CN" w:bidi="ar"/>
              </w:rPr>
              <w:t>调整后预算数</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lang w:val="en-US" w:eastAsia="zh-CN" w:bidi="ar"/>
              </w:rPr>
              <w:t>实际支出数</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2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2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其中：一般公共预算拨款</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 上级</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2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本级</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2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2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22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财政拨款预算调整率（%）</w:t>
            </w:r>
          </w:p>
        </w:tc>
        <w:tc>
          <w:tcPr>
            <w:tcW w:w="4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#DIV/0!</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调整原因说明</w:t>
            </w:r>
          </w:p>
        </w:tc>
        <w:tc>
          <w:tcPr>
            <w:tcW w:w="76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1"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项目概况（包括项目立项依据、可行性和必要性、支持范围、实施内容等）</w:t>
            </w:r>
          </w:p>
        </w:tc>
        <w:tc>
          <w:tcPr>
            <w:tcW w:w="141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小额信贷贴息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项目起始时间</w:t>
            </w:r>
          </w:p>
        </w:tc>
        <w:tc>
          <w:tcPr>
            <w:tcW w:w="4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项目终止时间</w:t>
            </w:r>
          </w:p>
        </w:tc>
        <w:tc>
          <w:tcPr>
            <w:tcW w:w="76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项目实施进度安排</w:t>
            </w:r>
          </w:p>
        </w:tc>
        <w:tc>
          <w:tcPr>
            <w:tcW w:w="141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小额信贷贴息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年度绩效目标</w:t>
            </w:r>
          </w:p>
        </w:tc>
        <w:tc>
          <w:tcPr>
            <w:tcW w:w="141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完成小额信贷贴息任务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47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自评得分（满分100分）</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预算执行（10分）</w:t>
            </w:r>
          </w:p>
        </w:tc>
        <w:tc>
          <w:tcPr>
            <w:tcW w:w="76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项目绩效目标衡量指标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lang w:val="en-US" w:eastAsia="zh-CN" w:bidi="ar"/>
              </w:rPr>
              <w:t>一级指标</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lang w:val="en-US" w:eastAsia="zh-CN" w:bidi="ar"/>
              </w:rPr>
              <w:t>二级指标</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lang w:val="en-US" w:eastAsia="zh-CN" w:bidi="ar"/>
              </w:rPr>
              <w:t>指标内容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lang w:val="en-US" w:eastAsia="zh-CN" w:bidi="ar"/>
              </w:rPr>
              <w:t>指标值</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lang w:val="en-US" w:eastAsia="zh-CN" w:bidi="ar"/>
              </w:rPr>
              <w:t>分值</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lang w:val="en-US" w:eastAsia="zh-CN" w:bidi="ar"/>
              </w:rPr>
              <w:t>实际完成值</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lang w:val="en-US" w:eastAsia="zh-CN" w:bidi="ar"/>
              </w:rPr>
              <w:t>指标得分</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lang w:val="en-US" w:eastAsia="zh-CN" w:bidi="ar"/>
              </w:rPr>
              <w:t>完成情况简要描述</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贴息人次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≥1500人</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1697</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发放贷款合格率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预算执行时间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2022年12月31日</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达成预期指标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贴息及时率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小额信贷项目安排资金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≥330万元</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≥1500人</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1697</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 </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pStyle w:val="2"/>
        <w:rPr>
          <w:rFonts w:hint="eastAsia" w:ascii="仿宋_GB2312"/>
          <w:b w:val="0"/>
          <w:bCs/>
          <w:sz w:val="32"/>
          <w:szCs w:val="32"/>
          <w:lang w:eastAsia="zh-CN"/>
        </w:rPr>
        <w:sectPr>
          <w:pgSz w:w="16838" w:h="11906" w:orient="landscape"/>
          <w:pgMar w:top="0" w:right="0" w:bottom="0" w:left="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bidi w:val="0"/>
        <w:snapToGrid/>
        <w:spacing w:line="58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第四部分：名词解释</w:t>
      </w:r>
    </w:p>
    <w:p>
      <w:pPr>
        <w:keepNext w:val="0"/>
        <w:keepLines w:val="0"/>
        <w:pageBreakBefore w:val="0"/>
        <w:widowControl w:val="0"/>
        <w:kinsoku/>
        <w:wordWrap/>
        <w:overflowPunct/>
        <w:topLinePunct w:val="0"/>
        <w:bidi w:val="0"/>
        <w:snapToGrid/>
        <w:ind w:firstLine="640"/>
        <w:jc w:val="both"/>
        <w:textAlignment w:val="auto"/>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鹿寨县</w:t>
      </w:r>
      <w:r>
        <w:rPr>
          <w:rFonts w:hint="eastAsia" w:ascii="仿宋_GB2312" w:eastAsia="仿宋_GB2312"/>
          <w:sz w:val="32"/>
          <w:szCs w:val="32"/>
        </w:rPr>
        <w:t xml:space="preserve">财政部门当年拨付的资金。 </w:t>
      </w:r>
    </w:p>
    <w:p>
      <w:pPr>
        <w:keepNext w:val="0"/>
        <w:keepLines w:val="0"/>
        <w:pageBreakBefore w:val="0"/>
        <w:widowControl w:val="0"/>
        <w:kinsoku/>
        <w:wordWrap/>
        <w:overflowPunct/>
        <w:topLinePunct w:val="0"/>
        <w:bidi w:val="0"/>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keepNext w:val="0"/>
        <w:keepLines w:val="0"/>
        <w:pageBreakBefore w:val="0"/>
        <w:widowControl w:val="0"/>
        <w:kinsoku/>
        <w:wordWrap/>
        <w:overflowPunct/>
        <w:topLinePunct w:val="0"/>
        <w:bidi w:val="0"/>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keepNext w:val="0"/>
        <w:keepLines w:val="0"/>
        <w:pageBreakBefore w:val="0"/>
        <w:widowControl w:val="0"/>
        <w:kinsoku/>
        <w:wordWrap/>
        <w:overflowPunct/>
        <w:topLinePunct w:val="0"/>
        <w:bidi w:val="0"/>
        <w:snapToGrid/>
        <w:ind w:firstLine="640"/>
        <w:jc w:val="both"/>
        <w:textAlignment w:val="auto"/>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keepNext w:val="0"/>
        <w:keepLines w:val="0"/>
        <w:pageBreakBefore w:val="0"/>
        <w:widowControl w:val="0"/>
        <w:kinsoku/>
        <w:wordWrap/>
        <w:overflowPunct/>
        <w:topLinePunct w:val="0"/>
        <w:bidi w:val="0"/>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keepNext w:val="0"/>
        <w:keepLines w:val="0"/>
        <w:pageBreakBefore w:val="0"/>
        <w:widowControl w:val="0"/>
        <w:kinsoku/>
        <w:wordWrap/>
        <w:overflowPunct/>
        <w:topLinePunct w:val="0"/>
        <w:bidi w:val="0"/>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keepNext w:val="0"/>
        <w:keepLines w:val="0"/>
        <w:pageBreakBefore w:val="0"/>
        <w:widowControl w:val="0"/>
        <w:kinsoku/>
        <w:wordWrap/>
        <w:overflowPunct/>
        <w:topLinePunct w:val="0"/>
        <w:bidi w:val="0"/>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keepNext w:val="0"/>
        <w:keepLines w:val="0"/>
        <w:pageBreakBefore w:val="0"/>
        <w:widowControl w:val="0"/>
        <w:kinsoku/>
        <w:wordWrap/>
        <w:overflowPunct/>
        <w:topLinePunct w:val="0"/>
        <w:bidi w:val="0"/>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keepNext w:val="0"/>
        <w:keepLines w:val="0"/>
        <w:pageBreakBefore w:val="0"/>
        <w:widowControl w:val="0"/>
        <w:kinsoku/>
        <w:wordWrap/>
        <w:overflowPunct/>
        <w:topLinePunct w:val="0"/>
        <w:bidi w:val="0"/>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keepNext w:val="0"/>
        <w:keepLines w:val="0"/>
        <w:pageBreakBefore w:val="0"/>
        <w:widowControl w:val="0"/>
        <w:kinsoku/>
        <w:wordWrap/>
        <w:overflowPunct/>
        <w:topLinePunct w:val="0"/>
        <w:bidi w:val="0"/>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keepNext w:val="0"/>
        <w:keepLines w:val="0"/>
        <w:pageBreakBefore w:val="0"/>
        <w:widowControl w:val="0"/>
        <w:kinsoku/>
        <w:wordWrap/>
        <w:overflowPunct/>
        <w:topLinePunct w:val="0"/>
        <w:bidi w:val="0"/>
        <w:snapToGrid/>
        <w:ind w:firstLine="640"/>
        <w:jc w:val="both"/>
        <w:textAlignment w:val="auto"/>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bidi w:val="0"/>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鹿寨县</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鹿寨县</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bidi w:val="0"/>
        <w:snapToGrid/>
        <w:ind w:firstLine="640" w:firstLineChars="200"/>
        <w:jc w:val="both"/>
        <w:textAlignment w:val="auto"/>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jc w:val="both"/>
        <w:textAlignment w:val="auto"/>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E5DE70"/>
    <w:multiLevelType w:val="singleLevel"/>
    <w:tmpl w:val="F2E5DE70"/>
    <w:lvl w:ilvl="0" w:tentative="0">
      <w:start w:val="1"/>
      <w:numFmt w:val="chineseCounting"/>
      <w:suff w:val="nothing"/>
      <w:lvlText w:val="（%1）"/>
      <w:lvlJc w:val="left"/>
      <w:rPr>
        <w:rFonts w:hint="eastAsia"/>
      </w:rPr>
    </w:lvl>
  </w:abstractNum>
  <w:abstractNum w:abstractNumId="1">
    <w:nsid w:val="2D010CA8"/>
    <w:multiLevelType w:val="singleLevel"/>
    <w:tmpl w:val="2D010CA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938D7"/>
    <w:rsid w:val="00261C2D"/>
    <w:rsid w:val="064055CE"/>
    <w:rsid w:val="2CB04C5F"/>
    <w:rsid w:val="2DB938D7"/>
    <w:rsid w:val="33051F88"/>
    <w:rsid w:val="3CA4480B"/>
    <w:rsid w:val="3D9C0E88"/>
    <w:rsid w:val="4FCD248D"/>
    <w:rsid w:val="50B37D28"/>
    <w:rsid w:val="533F3780"/>
    <w:rsid w:val="64B82F21"/>
    <w:rsid w:val="6B7F5511"/>
    <w:rsid w:val="743113AE"/>
    <w:rsid w:val="7A8B129B"/>
    <w:rsid w:val="7BB51BEE"/>
    <w:rsid w:val="7BF24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qFormat/>
    <w:uiPriority w:val="0"/>
  </w:style>
  <w:style w:type="character" w:customStyle="1" w:styleId="7">
    <w:name w:val="font41"/>
    <w:basedOn w:val="5"/>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2023-09-26T01:03:00Z</dcterms:created>
  <dc:creator>Administrator</dc:creator>
  <cp:lastModifiedBy>郭玲&gt;</cp:lastModifiedBy>
  <dcterms:modified xsi:type="dcterms:W3CDTF">2023-10-11T01:45:48Z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DB4DD6355FCB4C3884A777E400F0D8BE</vt:lpwstr>
  </property>
</Properties>
</file>