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lang w:val="en-US" w:eastAsia="zh-CN"/>
        </w:rPr>
        <w:t>附件2</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仿宋" w:hAnsi="仿宋" w:eastAsia="仿宋" w:cs="仿宋"/>
          <w:color w:val="auto"/>
          <w:sz w:val="32"/>
          <w:szCs w:val="32"/>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柳州市事业单位培训学时登记认定及</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计算细则</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bookmarkStart w:id="0" w:name="_GoBack"/>
      <w:bookmarkEnd w:id="0"/>
      <w:r>
        <w:rPr>
          <w:rFonts w:hint="eastAsia" w:ascii="仿宋" w:hAnsi="仿宋" w:eastAsia="仿宋" w:cs="仿宋"/>
          <w:color w:val="auto"/>
          <w:sz w:val="32"/>
          <w:szCs w:val="32"/>
          <w:highlight w:val="none"/>
          <w:lang w:val="en-US" w:eastAsia="zh-CN"/>
        </w:rPr>
        <w:t>024年修订</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为推进全</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lang w:eastAsia="zh-CN"/>
        </w:rPr>
        <w:t>事业单位工作人员培训工作科学化、制度化、规范化，根据《事业单位工作人员培训规定》《</w:t>
      </w:r>
      <w:r>
        <w:rPr>
          <w:rFonts w:hint="eastAsia" w:ascii="仿宋" w:hAnsi="仿宋" w:eastAsia="仿宋" w:cs="仿宋"/>
          <w:color w:val="auto"/>
          <w:sz w:val="32"/>
          <w:szCs w:val="32"/>
          <w:highlight w:val="none"/>
          <w:lang w:val="en-US" w:eastAsia="zh-CN"/>
        </w:rPr>
        <w:t>广西壮族自治区事业单位工作人员实施办法</w:t>
      </w:r>
      <w:r>
        <w:rPr>
          <w:rFonts w:hint="eastAsia" w:ascii="仿宋" w:hAnsi="仿宋" w:eastAsia="仿宋" w:cs="仿宋"/>
          <w:color w:val="auto"/>
          <w:sz w:val="32"/>
          <w:szCs w:val="32"/>
          <w:highlight w:val="none"/>
          <w:lang w:eastAsia="zh-CN"/>
        </w:rPr>
        <w:t>》等有关规定，结合我</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lang w:eastAsia="zh-CN"/>
        </w:rPr>
        <w:t>实际，制定本标准。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事业单位及其主管部门、人事综合管理部门根据工作需要，组织开展的事业单位工作人员培训学时认定，适用本标准。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事业单位工作人员通过其他途径取得培训学时的，依据本标准认定。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事业单位工作人员培训学时</w:t>
      </w:r>
      <w:r>
        <w:rPr>
          <w:rFonts w:hint="eastAsia" w:ascii="仿宋" w:hAnsi="仿宋" w:eastAsia="仿宋" w:cs="仿宋"/>
          <w:color w:val="auto"/>
          <w:sz w:val="32"/>
          <w:szCs w:val="32"/>
          <w:highlight w:val="none"/>
          <w:lang w:val="en-US" w:eastAsia="zh-CN"/>
        </w:rPr>
        <w:t>登记</w:t>
      </w:r>
      <w:r>
        <w:rPr>
          <w:rFonts w:hint="eastAsia" w:ascii="仿宋" w:hAnsi="仿宋" w:eastAsia="仿宋" w:cs="仿宋"/>
          <w:color w:val="auto"/>
          <w:sz w:val="32"/>
          <w:szCs w:val="32"/>
          <w:highlight w:val="none"/>
          <w:lang w:eastAsia="zh-CN"/>
        </w:rPr>
        <w:t>认定，按分级管理原则分别由市、县(区)事业单位人事综合管理部门和事业单位主管部门认定。其中，公共科目培训学时由事业单位人事综合管理部门认定，专业科目培训学时由事业单位主管部门认定，并报送同级事业单位人事综合管理部门备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color w:val="auto"/>
          <w:lang w:eastAsia="zh-CN"/>
        </w:rPr>
      </w:pPr>
      <w:r>
        <w:rPr>
          <w:rFonts w:hint="eastAsia" w:ascii="仿宋" w:hAnsi="仿宋" w:eastAsia="仿宋" w:cs="仿宋"/>
          <w:color w:val="auto"/>
          <w:sz w:val="32"/>
          <w:szCs w:val="32"/>
          <w:highlight w:val="none"/>
          <w:lang w:val="en-US" w:eastAsia="zh-CN"/>
        </w:rPr>
        <w:t>市级人社部门对各类学时登记认定工作进行定期抽查。</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事业单位工作人员</w:t>
      </w:r>
      <w:r>
        <w:rPr>
          <w:rFonts w:hint="eastAsia" w:ascii="仿宋" w:hAnsi="仿宋" w:eastAsia="仿宋" w:cs="仿宋"/>
          <w:color w:val="auto"/>
          <w:sz w:val="32"/>
          <w:szCs w:val="32"/>
          <w:highlight w:val="none"/>
          <w:lang w:eastAsia="zh-CN"/>
        </w:rPr>
        <w:t>参加</w:t>
      </w:r>
      <w:r>
        <w:rPr>
          <w:rFonts w:hint="eastAsia" w:ascii="仿宋" w:hAnsi="仿宋" w:eastAsia="仿宋" w:cs="仿宋"/>
          <w:color w:val="auto"/>
          <w:sz w:val="32"/>
          <w:szCs w:val="32"/>
          <w:highlight w:val="none"/>
          <w:lang w:val="en-US" w:eastAsia="zh-CN"/>
        </w:rPr>
        <w:t>培训</w:t>
      </w:r>
      <w:r>
        <w:rPr>
          <w:rFonts w:hint="eastAsia" w:ascii="仿宋" w:hAnsi="仿宋" w:eastAsia="仿宋" w:cs="仿宋"/>
          <w:color w:val="auto"/>
          <w:sz w:val="32"/>
          <w:szCs w:val="32"/>
          <w:highlight w:val="none"/>
          <w:lang w:eastAsia="zh-CN"/>
        </w:rPr>
        <w:t>的情况，均应根据人事隶属关系，参照本</w:t>
      </w:r>
      <w:r>
        <w:rPr>
          <w:rFonts w:hint="eastAsia" w:ascii="仿宋" w:hAnsi="仿宋" w:eastAsia="仿宋" w:cs="仿宋"/>
          <w:color w:val="auto"/>
          <w:sz w:val="32"/>
          <w:szCs w:val="32"/>
          <w:highlight w:val="none"/>
          <w:lang w:val="en-US" w:eastAsia="zh-CN"/>
        </w:rPr>
        <w:t>细则</w:t>
      </w:r>
      <w:r>
        <w:rPr>
          <w:rFonts w:hint="eastAsia" w:ascii="仿宋" w:hAnsi="仿宋" w:eastAsia="仿宋" w:cs="仿宋"/>
          <w:color w:val="auto"/>
          <w:sz w:val="32"/>
          <w:szCs w:val="32"/>
          <w:highlight w:val="none"/>
          <w:lang w:eastAsia="zh-CN"/>
        </w:rPr>
        <w:t>及时、如实进行登记。</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事业单位工作人员培训学时统一使用“广西柳州事业单位工作人员培训管理平台”(网址：https://lzxxpt.zgzjzj.net，以下简称“管理平台”)</w:t>
      </w:r>
      <w:r>
        <w:rPr>
          <w:rFonts w:hint="eastAsia" w:ascii="仿宋" w:hAnsi="仿宋" w:eastAsia="仿宋" w:cs="仿宋"/>
          <w:color w:val="auto"/>
          <w:sz w:val="32"/>
          <w:szCs w:val="32"/>
          <w:highlight w:val="none"/>
          <w:u w:val="none"/>
          <w:lang w:val="en-US" w:eastAsia="zh-CN"/>
        </w:rPr>
        <w:t>进行登记认定和监督管理。 当线上培训学时与线下培训(含其他途径)学时累计达到规定学时，工作人员即可在“管理平台”上申请《柳州市事业单位工作人员培训合格证书》。</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事业单位新聘用工作人员参加岗前培训，包括公共科目和专业科目，累计培训时间不少于40学时。事业单位工作人员参加</w:t>
      </w:r>
      <w:r>
        <w:rPr>
          <w:rFonts w:hint="eastAsia" w:ascii="仿宋" w:hAnsi="仿宋" w:eastAsia="仿宋" w:cs="仿宋"/>
          <w:color w:val="auto"/>
          <w:sz w:val="32"/>
          <w:szCs w:val="32"/>
          <w:highlight w:val="none"/>
          <w:lang w:eastAsia="zh-CN"/>
        </w:rPr>
        <w:t>在岗</w:t>
      </w:r>
      <w:r>
        <w:rPr>
          <w:rFonts w:hint="eastAsia" w:ascii="仿宋" w:hAnsi="仿宋" w:eastAsia="仿宋" w:cs="仿宋"/>
          <w:color w:val="auto"/>
          <w:sz w:val="32"/>
          <w:szCs w:val="32"/>
          <w:highlight w:val="none"/>
          <w:lang w:val="en-US" w:eastAsia="zh-CN"/>
        </w:rPr>
        <w:t>培训和</w:t>
      </w:r>
      <w:r>
        <w:rPr>
          <w:rFonts w:hint="eastAsia" w:ascii="仿宋" w:hAnsi="仿宋" w:eastAsia="仿宋" w:cs="仿宋"/>
          <w:color w:val="auto"/>
          <w:sz w:val="32"/>
          <w:szCs w:val="32"/>
          <w:highlight w:val="none"/>
          <w:lang w:eastAsia="zh-CN"/>
        </w:rPr>
        <w:t>转岗</w:t>
      </w:r>
      <w:r>
        <w:rPr>
          <w:rFonts w:hint="eastAsia" w:ascii="仿宋" w:hAnsi="仿宋" w:eastAsia="仿宋" w:cs="仿宋"/>
          <w:color w:val="auto"/>
          <w:sz w:val="32"/>
          <w:szCs w:val="32"/>
          <w:highlight w:val="none"/>
          <w:lang w:val="en-US" w:eastAsia="zh-CN"/>
        </w:rPr>
        <w:t>培训每年度累计培训时间不少于90学时，其中，</w:t>
      </w:r>
      <w:r>
        <w:rPr>
          <w:rFonts w:hint="eastAsia" w:ascii="仿宋" w:hAnsi="仿宋" w:eastAsia="仿宋" w:cs="仿宋"/>
          <w:color w:val="auto"/>
          <w:sz w:val="32"/>
          <w:szCs w:val="32"/>
          <w:highlight w:val="none"/>
          <w:lang w:eastAsia="zh-CN"/>
        </w:rPr>
        <w:t>公共科目不少于30学时，专业科目不少于60学时。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事业单位工作人员培训采取“线上培训与线下培训相结合”的方式开展。岗前培训</w:t>
      </w:r>
      <w:r>
        <w:rPr>
          <w:rFonts w:hint="eastAsia" w:ascii="仿宋" w:hAnsi="仿宋" w:eastAsia="仿宋" w:cs="仿宋"/>
          <w:color w:val="auto"/>
          <w:sz w:val="32"/>
          <w:szCs w:val="32"/>
          <w:highlight w:val="none"/>
          <w:lang w:val="en-US" w:eastAsia="zh-CN"/>
        </w:rPr>
        <w:t>中的</w:t>
      </w:r>
      <w:r>
        <w:rPr>
          <w:rFonts w:hint="eastAsia" w:ascii="仿宋" w:hAnsi="仿宋" w:eastAsia="仿宋" w:cs="仿宋"/>
          <w:color w:val="auto"/>
          <w:sz w:val="32"/>
          <w:szCs w:val="32"/>
          <w:highlight w:val="none"/>
          <w:lang w:eastAsia="zh-CN"/>
        </w:rPr>
        <w:t>公共科目</w:t>
      </w:r>
      <w:r>
        <w:rPr>
          <w:rFonts w:hint="eastAsia" w:ascii="仿宋" w:hAnsi="仿宋" w:eastAsia="仿宋" w:cs="仿宋"/>
          <w:color w:val="auto"/>
          <w:sz w:val="32"/>
          <w:szCs w:val="32"/>
          <w:highlight w:val="none"/>
          <w:lang w:val="en-US" w:eastAsia="zh-CN"/>
        </w:rPr>
        <w:t>采取</w:t>
      </w:r>
      <w:r>
        <w:rPr>
          <w:rFonts w:hint="eastAsia" w:ascii="仿宋" w:hAnsi="仿宋" w:eastAsia="仿宋" w:cs="仿宋"/>
          <w:color w:val="auto"/>
          <w:sz w:val="32"/>
          <w:szCs w:val="32"/>
          <w:highlight w:val="none"/>
          <w:lang w:eastAsia="zh-CN"/>
        </w:rPr>
        <w:t>线上培训</w:t>
      </w:r>
      <w:r>
        <w:rPr>
          <w:rFonts w:hint="eastAsia" w:ascii="仿宋" w:hAnsi="仿宋" w:eastAsia="仿宋" w:cs="仿宋"/>
          <w:color w:val="auto"/>
          <w:sz w:val="32"/>
          <w:szCs w:val="32"/>
          <w:highlight w:val="none"/>
          <w:lang w:val="en-US" w:eastAsia="zh-CN"/>
        </w:rPr>
        <w:t>方式</w:t>
      </w:r>
      <w:r>
        <w:rPr>
          <w:rFonts w:hint="eastAsia" w:ascii="仿宋" w:hAnsi="仿宋" w:eastAsia="仿宋" w:cs="仿宋"/>
          <w:color w:val="auto"/>
          <w:sz w:val="32"/>
          <w:szCs w:val="32"/>
          <w:highlight w:val="none"/>
          <w:lang w:eastAsia="zh-CN"/>
        </w:rPr>
        <w:t>；专业科目培训工作由</w:t>
      </w:r>
      <w:r>
        <w:rPr>
          <w:rFonts w:hint="eastAsia" w:ascii="仿宋" w:hAnsi="仿宋" w:eastAsia="仿宋" w:cs="仿宋"/>
          <w:color w:val="auto"/>
          <w:sz w:val="32"/>
          <w:szCs w:val="32"/>
          <w:highlight w:val="none"/>
          <w:lang w:val="en-US" w:eastAsia="zh-CN"/>
        </w:rPr>
        <w:t>各</w:t>
      </w:r>
      <w:r>
        <w:rPr>
          <w:rFonts w:hint="eastAsia" w:ascii="仿宋" w:hAnsi="仿宋" w:eastAsia="仿宋" w:cs="仿宋"/>
          <w:color w:val="auto"/>
          <w:sz w:val="32"/>
          <w:szCs w:val="32"/>
          <w:highlight w:val="none"/>
          <w:lang w:eastAsia="zh-CN"/>
        </w:rPr>
        <w:t>级事业单位主管部门结合工作实际自行确定，采用网络学习和线下集中面授等方式进行。专项培训和转岗培训的课程和培训方式，由事业单位主管部门确定并组织实施。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事业单位工作人员参加线上培训，按照完成线上学习时长每4</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分钟认定1学时。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公共</w:t>
      </w:r>
      <w:r>
        <w:rPr>
          <w:rFonts w:hint="eastAsia" w:ascii="仿宋" w:hAnsi="仿宋" w:eastAsia="仿宋" w:cs="仿宋"/>
          <w:color w:val="auto"/>
          <w:sz w:val="32"/>
          <w:szCs w:val="32"/>
          <w:highlight w:val="none"/>
          <w:lang w:eastAsia="zh-CN"/>
        </w:rPr>
        <w:t>科目</w:t>
      </w:r>
      <w:r>
        <w:rPr>
          <w:rFonts w:hint="eastAsia" w:ascii="仿宋" w:hAnsi="仿宋" w:eastAsia="仿宋" w:cs="仿宋"/>
          <w:color w:val="auto"/>
          <w:sz w:val="32"/>
          <w:szCs w:val="32"/>
          <w:highlight w:val="none"/>
          <w:lang w:val="en-US" w:eastAsia="zh-CN"/>
        </w:rPr>
        <w:t>学时按照以下标准认定（同一成果或内容，按最高级别认定，不重复计算）：</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公共科目</w:t>
      </w:r>
      <w:r>
        <w:rPr>
          <w:rFonts w:hint="eastAsia" w:ascii="仿宋" w:hAnsi="仿宋" w:eastAsia="仿宋" w:cs="仿宋"/>
          <w:color w:val="auto"/>
          <w:sz w:val="32"/>
          <w:szCs w:val="32"/>
          <w:highlight w:val="none"/>
          <w:lang w:eastAsia="zh-CN"/>
        </w:rPr>
        <w:t>学习以</w:t>
      </w:r>
      <w:r>
        <w:rPr>
          <w:rFonts w:hint="eastAsia" w:ascii="仿宋" w:hAnsi="仿宋" w:eastAsia="仿宋" w:cs="仿宋"/>
          <w:color w:val="auto"/>
          <w:sz w:val="32"/>
          <w:szCs w:val="32"/>
          <w:highlight w:val="none"/>
          <w:lang w:val="en-US" w:eastAsia="zh-CN"/>
        </w:rPr>
        <w:t>线上</w:t>
      </w:r>
      <w:r>
        <w:rPr>
          <w:rFonts w:hint="eastAsia" w:ascii="仿宋" w:hAnsi="仿宋" w:eastAsia="仿宋" w:cs="仿宋"/>
          <w:color w:val="auto"/>
          <w:sz w:val="32"/>
          <w:szCs w:val="32"/>
          <w:highlight w:val="none"/>
          <w:lang w:eastAsia="zh-CN"/>
        </w:rPr>
        <w:t>培训为主，</w:t>
      </w:r>
      <w:r>
        <w:rPr>
          <w:rFonts w:hint="eastAsia" w:ascii="仿宋" w:hAnsi="仿宋" w:eastAsia="仿宋" w:cs="仿宋"/>
          <w:color w:val="auto"/>
          <w:sz w:val="32"/>
          <w:szCs w:val="32"/>
          <w:highlight w:val="none"/>
          <w:lang w:val="en-US" w:eastAsia="zh-CN"/>
        </w:rPr>
        <w:t>参加柳州市事业单位工作人员培训平台公共科目线上学习的，按事业单位工作人员</w:t>
      </w:r>
      <w:r>
        <w:rPr>
          <w:rFonts w:hint="eastAsia" w:ascii="仿宋" w:hAnsi="仿宋" w:eastAsia="仿宋" w:cs="仿宋"/>
          <w:color w:val="auto"/>
          <w:sz w:val="32"/>
          <w:szCs w:val="32"/>
          <w:highlight w:val="none"/>
          <w:lang w:eastAsia="zh-CN"/>
        </w:rPr>
        <w:t>完成</w:t>
      </w:r>
      <w:r>
        <w:rPr>
          <w:rFonts w:hint="eastAsia" w:ascii="仿宋" w:hAnsi="仿宋" w:eastAsia="仿宋" w:cs="仿宋"/>
          <w:color w:val="auto"/>
          <w:sz w:val="32"/>
          <w:szCs w:val="32"/>
          <w:highlight w:val="none"/>
          <w:lang w:val="en-US" w:eastAsia="zh-CN"/>
        </w:rPr>
        <w:t>线上学习</w:t>
      </w:r>
      <w:r>
        <w:rPr>
          <w:rFonts w:hint="eastAsia" w:ascii="仿宋" w:hAnsi="仿宋" w:eastAsia="仿宋" w:cs="仿宋"/>
          <w:color w:val="auto"/>
          <w:sz w:val="32"/>
          <w:szCs w:val="32"/>
          <w:highlight w:val="none"/>
          <w:lang w:eastAsia="zh-CN"/>
        </w:rPr>
        <w:t>课程时长</w:t>
      </w:r>
      <w:r>
        <w:rPr>
          <w:rFonts w:hint="eastAsia" w:ascii="仿宋" w:hAnsi="仿宋" w:eastAsia="仿宋" w:cs="仿宋"/>
          <w:color w:val="auto"/>
          <w:sz w:val="32"/>
          <w:szCs w:val="32"/>
          <w:highlight w:val="none"/>
          <w:lang w:val="en-US" w:eastAsia="zh-CN"/>
        </w:rPr>
        <w:t>认定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管理平台自动认定）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事业单位专业技术人员参加</w:t>
      </w:r>
      <w:r>
        <w:rPr>
          <w:rFonts w:hint="eastAsia" w:ascii="仿宋" w:hAnsi="仿宋" w:eastAsia="仿宋" w:cs="仿宋"/>
          <w:color w:val="auto"/>
          <w:sz w:val="32"/>
          <w:szCs w:val="32"/>
          <w:highlight w:val="none"/>
          <w:lang w:eastAsia="zh-CN"/>
        </w:rPr>
        <w:t>自治区</w:t>
      </w:r>
      <w:r>
        <w:rPr>
          <w:rFonts w:hint="eastAsia" w:ascii="仿宋" w:hAnsi="仿宋" w:eastAsia="仿宋" w:cs="仿宋"/>
          <w:color w:val="auto"/>
          <w:sz w:val="32"/>
          <w:szCs w:val="32"/>
          <w:highlight w:val="none"/>
          <w:lang w:val="en-US" w:eastAsia="zh-CN"/>
        </w:rPr>
        <w:t>人社厅专业技术</w:t>
      </w:r>
      <w:r>
        <w:rPr>
          <w:rFonts w:hint="eastAsia" w:ascii="仿宋" w:hAnsi="仿宋" w:eastAsia="仿宋" w:cs="仿宋"/>
          <w:color w:val="auto"/>
          <w:sz w:val="32"/>
          <w:szCs w:val="32"/>
          <w:highlight w:val="none"/>
          <w:lang w:eastAsia="zh-CN"/>
        </w:rPr>
        <w:t>人员公需科目</w:t>
      </w:r>
      <w:r>
        <w:rPr>
          <w:rFonts w:hint="eastAsia" w:ascii="仿宋" w:hAnsi="仿宋" w:eastAsia="仿宋" w:cs="仿宋"/>
          <w:color w:val="auto"/>
          <w:sz w:val="32"/>
          <w:szCs w:val="32"/>
          <w:highlight w:val="none"/>
          <w:lang w:val="en-US" w:eastAsia="zh-CN"/>
        </w:rPr>
        <w:t>线上学习的</w:t>
      </w:r>
      <w:r>
        <w:rPr>
          <w:rFonts w:hint="eastAsia" w:ascii="仿宋" w:hAnsi="仿宋" w:eastAsia="仿宋" w:cs="仿宋"/>
          <w:color w:val="auto"/>
          <w:sz w:val="32"/>
          <w:szCs w:val="32"/>
          <w:highlight w:val="none"/>
          <w:lang w:eastAsia="zh-CN"/>
        </w:rPr>
        <w:t>学时计入在岗培训公共科目学时。（</w:t>
      </w:r>
      <w:r>
        <w:rPr>
          <w:rFonts w:hint="eastAsia" w:ascii="仿宋" w:hAnsi="仿宋" w:eastAsia="仿宋" w:cs="仿宋"/>
          <w:color w:val="auto"/>
          <w:sz w:val="32"/>
          <w:szCs w:val="32"/>
          <w:highlight w:val="none"/>
          <w:lang w:val="en-US" w:eastAsia="zh-CN"/>
        </w:rPr>
        <w:t>以广西壮族自治区专业技术</w:t>
      </w:r>
      <w:r>
        <w:rPr>
          <w:rFonts w:hint="eastAsia" w:ascii="仿宋" w:hAnsi="仿宋" w:eastAsia="仿宋" w:cs="仿宋"/>
          <w:color w:val="auto"/>
          <w:sz w:val="32"/>
          <w:szCs w:val="32"/>
          <w:highlight w:val="none"/>
          <w:lang w:eastAsia="zh-CN"/>
        </w:rPr>
        <w:t>人员</w:t>
      </w:r>
      <w:r>
        <w:rPr>
          <w:rFonts w:hint="eastAsia" w:ascii="仿宋" w:hAnsi="仿宋" w:eastAsia="仿宋" w:cs="仿宋"/>
          <w:color w:val="auto"/>
          <w:sz w:val="32"/>
          <w:szCs w:val="32"/>
          <w:highlight w:val="none"/>
          <w:lang w:val="en-US" w:eastAsia="zh-CN"/>
        </w:rPr>
        <w:t>继续教育公需科目考试合格证书、广西壮族自治区专业技术</w:t>
      </w:r>
      <w:r>
        <w:rPr>
          <w:rFonts w:hint="eastAsia" w:ascii="仿宋" w:hAnsi="仿宋" w:eastAsia="仿宋" w:cs="仿宋"/>
          <w:color w:val="auto"/>
          <w:sz w:val="32"/>
          <w:szCs w:val="32"/>
          <w:highlight w:val="none"/>
          <w:lang w:eastAsia="zh-CN"/>
        </w:rPr>
        <w:t>人员</w:t>
      </w:r>
      <w:r>
        <w:rPr>
          <w:rFonts w:hint="eastAsia" w:ascii="仿宋" w:hAnsi="仿宋" w:eastAsia="仿宋" w:cs="仿宋"/>
          <w:color w:val="auto"/>
          <w:sz w:val="32"/>
          <w:szCs w:val="32"/>
          <w:highlight w:val="none"/>
          <w:lang w:val="en-US" w:eastAsia="zh-CN"/>
        </w:rPr>
        <w:t>继续教育合格证书、学习系统的实际学时记录截图为准</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（三）参加线下培训进修类公共科目培训按照</w:t>
      </w:r>
      <w:r>
        <w:rPr>
          <w:rFonts w:hint="eastAsia" w:ascii="仿宋" w:hAnsi="仿宋" w:eastAsia="仿宋" w:cs="仿宋"/>
          <w:color w:val="auto"/>
          <w:sz w:val="32"/>
          <w:szCs w:val="32"/>
          <w:highlight w:val="none"/>
          <w:lang w:eastAsia="zh-CN"/>
        </w:rPr>
        <w:t>线下培训班时长认定学时（</w:t>
      </w:r>
      <w:r>
        <w:rPr>
          <w:rFonts w:hint="eastAsia" w:ascii="仿宋" w:hAnsi="仿宋" w:eastAsia="仿宋" w:cs="仿宋"/>
          <w:color w:val="auto"/>
          <w:sz w:val="32"/>
          <w:szCs w:val="32"/>
          <w:highlight w:val="none"/>
          <w:lang w:val="en-US" w:eastAsia="zh-CN"/>
        </w:rPr>
        <w:t>参照专业科目培训进修类标准认定</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专业科目学时可参照以下标准登记认定（同一成果或内容，按最高级别认定，不重复计算）： </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专业科目线上培训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事业单位工作人员参加</w:t>
      </w:r>
      <w:r>
        <w:rPr>
          <w:rFonts w:hint="eastAsia" w:ascii="仿宋" w:hAnsi="仿宋" w:eastAsia="仿宋" w:cs="仿宋"/>
          <w:color w:val="auto"/>
          <w:sz w:val="32"/>
          <w:szCs w:val="32"/>
          <w:highlight w:val="none"/>
          <w:lang w:val="en-US" w:eastAsia="zh-CN"/>
        </w:rPr>
        <w:t>事业单位人事综合管理部门、事业单位主管部门认可的线上培训平台学习，按事业单位工作人员</w:t>
      </w:r>
      <w:r>
        <w:rPr>
          <w:rFonts w:hint="eastAsia" w:ascii="仿宋" w:hAnsi="仿宋" w:eastAsia="仿宋" w:cs="仿宋"/>
          <w:color w:val="auto"/>
          <w:sz w:val="32"/>
          <w:szCs w:val="32"/>
          <w:highlight w:val="none"/>
          <w:lang w:eastAsia="zh-CN"/>
        </w:rPr>
        <w:t>完成</w:t>
      </w:r>
      <w:r>
        <w:rPr>
          <w:rFonts w:hint="eastAsia" w:ascii="仿宋" w:hAnsi="仿宋" w:eastAsia="仿宋" w:cs="仿宋"/>
          <w:color w:val="auto"/>
          <w:sz w:val="32"/>
          <w:szCs w:val="32"/>
          <w:highlight w:val="none"/>
          <w:lang w:val="en-US" w:eastAsia="zh-CN"/>
        </w:rPr>
        <w:t>线上学习</w:t>
      </w:r>
      <w:r>
        <w:rPr>
          <w:rFonts w:hint="eastAsia" w:ascii="仿宋" w:hAnsi="仿宋" w:eastAsia="仿宋" w:cs="仿宋"/>
          <w:color w:val="auto"/>
          <w:sz w:val="32"/>
          <w:szCs w:val="32"/>
          <w:highlight w:val="none"/>
          <w:lang w:eastAsia="zh-CN"/>
        </w:rPr>
        <w:t>课程时长</w:t>
      </w:r>
      <w:r>
        <w:rPr>
          <w:rFonts w:hint="eastAsia" w:ascii="仿宋" w:hAnsi="仿宋" w:eastAsia="仿宋" w:cs="仿宋"/>
          <w:color w:val="auto"/>
          <w:sz w:val="32"/>
          <w:szCs w:val="32"/>
          <w:highlight w:val="none"/>
          <w:lang w:val="en-US" w:eastAsia="zh-CN"/>
        </w:rPr>
        <w:t>认定</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1.参加柳州市事业单位工作人员培训平台专业科目线上学习的，按事业单位工作人员</w:t>
      </w:r>
      <w:r>
        <w:rPr>
          <w:rFonts w:hint="eastAsia" w:ascii="仿宋" w:hAnsi="仿宋" w:eastAsia="仿宋" w:cs="仿宋"/>
          <w:color w:val="auto"/>
          <w:sz w:val="32"/>
          <w:szCs w:val="32"/>
          <w:highlight w:val="none"/>
          <w:lang w:eastAsia="zh-CN"/>
        </w:rPr>
        <w:t>完成</w:t>
      </w:r>
      <w:r>
        <w:rPr>
          <w:rFonts w:hint="eastAsia" w:ascii="仿宋" w:hAnsi="仿宋" w:eastAsia="仿宋" w:cs="仿宋"/>
          <w:color w:val="auto"/>
          <w:sz w:val="32"/>
          <w:szCs w:val="32"/>
          <w:highlight w:val="none"/>
          <w:lang w:val="en-US" w:eastAsia="zh-CN"/>
        </w:rPr>
        <w:t>线上学习</w:t>
      </w:r>
      <w:r>
        <w:rPr>
          <w:rFonts w:hint="eastAsia" w:ascii="仿宋" w:hAnsi="仿宋" w:eastAsia="仿宋" w:cs="仿宋"/>
          <w:color w:val="auto"/>
          <w:sz w:val="32"/>
          <w:szCs w:val="32"/>
          <w:highlight w:val="none"/>
          <w:lang w:eastAsia="zh-CN"/>
        </w:rPr>
        <w:t>课程时长</w:t>
      </w:r>
      <w:r>
        <w:rPr>
          <w:rFonts w:hint="eastAsia" w:ascii="仿宋" w:hAnsi="仿宋" w:eastAsia="仿宋" w:cs="仿宋"/>
          <w:color w:val="auto"/>
          <w:sz w:val="32"/>
          <w:szCs w:val="32"/>
          <w:highlight w:val="none"/>
          <w:lang w:val="en-US" w:eastAsia="zh-CN"/>
        </w:rPr>
        <w:t>认定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管理平台自动认定）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2.参加</w:t>
      </w:r>
      <w:r>
        <w:rPr>
          <w:rFonts w:hint="eastAsia" w:ascii="仿宋" w:hAnsi="仿宋" w:eastAsia="仿宋" w:cs="仿宋"/>
          <w:color w:val="auto"/>
          <w:sz w:val="32"/>
          <w:szCs w:val="32"/>
          <w:highlight w:val="none"/>
          <w:lang w:eastAsia="zh-CN"/>
        </w:rPr>
        <w:t>自治区</w:t>
      </w:r>
      <w:r>
        <w:rPr>
          <w:rFonts w:hint="eastAsia" w:ascii="仿宋" w:hAnsi="仿宋" w:eastAsia="仿宋" w:cs="仿宋"/>
          <w:color w:val="auto"/>
          <w:sz w:val="32"/>
          <w:szCs w:val="32"/>
          <w:highlight w:val="none"/>
          <w:lang w:val="en-US" w:eastAsia="zh-CN"/>
        </w:rPr>
        <w:t>人社厅、行业主管部门组织的专业技术</w:t>
      </w:r>
      <w:r>
        <w:rPr>
          <w:rFonts w:hint="eastAsia" w:ascii="仿宋" w:hAnsi="仿宋" w:eastAsia="仿宋" w:cs="仿宋"/>
          <w:color w:val="auto"/>
          <w:sz w:val="32"/>
          <w:szCs w:val="32"/>
          <w:highlight w:val="none"/>
          <w:lang w:eastAsia="zh-CN"/>
        </w:rPr>
        <w:t>人员</w:t>
      </w:r>
      <w:r>
        <w:rPr>
          <w:rFonts w:hint="eastAsia" w:ascii="仿宋" w:hAnsi="仿宋" w:eastAsia="仿宋" w:cs="仿宋"/>
          <w:color w:val="auto"/>
          <w:sz w:val="32"/>
          <w:szCs w:val="32"/>
          <w:highlight w:val="none"/>
          <w:lang w:val="en-US" w:eastAsia="zh-CN"/>
        </w:rPr>
        <w:t>专业</w:t>
      </w:r>
      <w:r>
        <w:rPr>
          <w:rFonts w:hint="eastAsia" w:ascii="仿宋" w:hAnsi="仿宋" w:eastAsia="仿宋" w:cs="仿宋"/>
          <w:color w:val="auto"/>
          <w:sz w:val="32"/>
          <w:szCs w:val="32"/>
          <w:highlight w:val="none"/>
          <w:lang w:eastAsia="zh-CN"/>
        </w:rPr>
        <w:t>科目</w:t>
      </w:r>
      <w:r>
        <w:rPr>
          <w:rFonts w:hint="eastAsia" w:ascii="仿宋" w:hAnsi="仿宋" w:eastAsia="仿宋" w:cs="仿宋"/>
          <w:color w:val="auto"/>
          <w:sz w:val="32"/>
          <w:szCs w:val="32"/>
          <w:highlight w:val="none"/>
          <w:lang w:val="en-US" w:eastAsia="zh-CN"/>
        </w:rPr>
        <w:t>网上学习的，</w:t>
      </w:r>
      <w:r>
        <w:rPr>
          <w:rFonts w:hint="eastAsia" w:ascii="仿宋" w:hAnsi="仿宋" w:eastAsia="仿宋" w:cs="仿宋"/>
          <w:color w:val="auto"/>
          <w:sz w:val="32"/>
          <w:szCs w:val="32"/>
          <w:highlight w:val="none"/>
          <w:lang w:eastAsia="zh-CN"/>
        </w:rPr>
        <w:t>学时计入在岗培训</w:t>
      </w:r>
      <w:r>
        <w:rPr>
          <w:rFonts w:hint="eastAsia" w:ascii="仿宋" w:hAnsi="仿宋" w:eastAsia="仿宋" w:cs="仿宋"/>
          <w:color w:val="auto"/>
          <w:sz w:val="32"/>
          <w:szCs w:val="32"/>
          <w:highlight w:val="none"/>
          <w:lang w:val="en-US" w:eastAsia="zh-CN"/>
        </w:rPr>
        <w:t>专业</w:t>
      </w:r>
      <w:r>
        <w:rPr>
          <w:rFonts w:hint="eastAsia" w:ascii="仿宋" w:hAnsi="仿宋" w:eastAsia="仿宋" w:cs="仿宋"/>
          <w:color w:val="auto"/>
          <w:sz w:val="32"/>
          <w:szCs w:val="32"/>
          <w:highlight w:val="none"/>
          <w:lang w:eastAsia="zh-CN"/>
        </w:rPr>
        <w:t>科目学时（</w:t>
      </w:r>
      <w:r>
        <w:rPr>
          <w:rFonts w:hint="eastAsia" w:ascii="仿宋" w:hAnsi="仿宋" w:eastAsia="仿宋" w:cs="仿宋"/>
          <w:color w:val="auto"/>
          <w:sz w:val="32"/>
          <w:szCs w:val="32"/>
          <w:highlight w:val="none"/>
          <w:lang w:val="en-US" w:eastAsia="zh-CN"/>
        </w:rPr>
        <w:t>以广西壮族自治区专业技术</w:t>
      </w:r>
      <w:r>
        <w:rPr>
          <w:rFonts w:hint="eastAsia" w:ascii="仿宋" w:hAnsi="仿宋" w:eastAsia="仿宋" w:cs="仿宋"/>
          <w:color w:val="auto"/>
          <w:sz w:val="32"/>
          <w:szCs w:val="32"/>
          <w:highlight w:val="none"/>
          <w:lang w:eastAsia="zh-CN"/>
        </w:rPr>
        <w:t>人员</w:t>
      </w:r>
      <w:r>
        <w:rPr>
          <w:rFonts w:hint="eastAsia" w:ascii="仿宋" w:hAnsi="仿宋" w:eastAsia="仿宋" w:cs="仿宋"/>
          <w:color w:val="auto"/>
          <w:sz w:val="32"/>
          <w:szCs w:val="32"/>
          <w:highlight w:val="none"/>
          <w:lang w:val="en-US" w:eastAsia="zh-CN"/>
        </w:rPr>
        <w:t>继续教育合格证书为准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其中，行政执法人员参加“广西壮族自治区行政执法人员公共法律知识在线培训”的，</w:t>
      </w:r>
      <w:r>
        <w:rPr>
          <w:rFonts w:hint="eastAsia" w:ascii="仿宋" w:hAnsi="仿宋" w:eastAsia="仿宋" w:cs="仿宋"/>
          <w:color w:val="auto"/>
          <w:sz w:val="32"/>
          <w:szCs w:val="32"/>
          <w:highlight w:val="none"/>
          <w:lang w:eastAsia="zh-CN"/>
        </w:rPr>
        <w:t>管理岗人员参加“广西干部网络学院”网络培训的，学时计入在岗培训</w:t>
      </w:r>
      <w:r>
        <w:rPr>
          <w:rFonts w:hint="eastAsia" w:ascii="仿宋" w:hAnsi="仿宋" w:eastAsia="仿宋" w:cs="仿宋"/>
          <w:color w:val="auto"/>
          <w:sz w:val="32"/>
          <w:szCs w:val="32"/>
          <w:highlight w:val="none"/>
          <w:lang w:val="en-US" w:eastAsia="zh-CN"/>
        </w:rPr>
        <w:t>专业</w:t>
      </w:r>
      <w:r>
        <w:rPr>
          <w:rFonts w:hint="eastAsia" w:ascii="仿宋" w:hAnsi="仿宋" w:eastAsia="仿宋" w:cs="仿宋"/>
          <w:color w:val="auto"/>
          <w:sz w:val="32"/>
          <w:szCs w:val="32"/>
          <w:highlight w:val="none"/>
          <w:lang w:eastAsia="zh-CN"/>
        </w:rPr>
        <w:t>科目学时。（</w:t>
      </w:r>
      <w:r>
        <w:rPr>
          <w:rFonts w:hint="eastAsia" w:ascii="仿宋" w:hAnsi="仿宋" w:eastAsia="仿宋" w:cs="仿宋"/>
          <w:color w:val="auto"/>
          <w:sz w:val="32"/>
          <w:szCs w:val="32"/>
          <w:highlight w:val="none"/>
          <w:lang w:val="en-US" w:eastAsia="zh-CN"/>
        </w:rPr>
        <w:t>以参训人员执法证、广西壮族自治区行政执法人员公共法律知识在线培训学时证明扫描件为准，以</w:t>
      </w:r>
      <w:r>
        <w:rPr>
          <w:rFonts w:hint="eastAsia" w:ascii="仿宋" w:hAnsi="仿宋" w:eastAsia="仿宋" w:cs="仿宋"/>
          <w:color w:val="auto"/>
          <w:sz w:val="32"/>
          <w:szCs w:val="32"/>
          <w:highlight w:val="none"/>
          <w:lang w:eastAsia="zh-CN"/>
        </w:rPr>
        <w:t>广西干部网络学院网络证书为准。）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）培训进修类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事业单位工作人员参加</w:t>
      </w:r>
      <w:r>
        <w:rPr>
          <w:rFonts w:hint="eastAsia" w:ascii="仿宋" w:hAnsi="仿宋" w:eastAsia="仿宋" w:cs="仿宋"/>
          <w:color w:val="auto"/>
          <w:sz w:val="32"/>
          <w:szCs w:val="32"/>
          <w:highlight w:val="none"/>
          <w:lang w:val="en-US" w:eastAsia="zh-CN"/>
        </w:rPr>
        <w:t>经管理平台备案通过的</w:t>
      </w:r>
      <w:r>
        <w:rPr>
          <w:rFonts w:hint="eastAsia" w:ascii="仿宋" w:hAnsi="仿宋" w:eastAsia="仿宋" w:cs="仿宋"/>
          <w:color w:val="auto"/>
          <w:sz w:val="32"/>
          <w:szCs w:val="32"/>
          <w:highlight w:val="none"/>
          <w:lang w:eastAsia="zh-CN"/>
        </w:rPr>
        <w:t>各类脱产和半脱产继续教育学习、培训、进修、研修、专题讲座等，按实际学时认定，每半天按照4学时认定（</w:t>
      </w:r>
      <w:r>
        <w:rPr>
          <w:rFonts w:hint="eastAsia" w:ascii="仿宋" w:hAnsi="仿宋" w:eastAsia="仿宋" w:cs="仿宋"/>
          <w:color w:val="auto"/>
          <w:sz w:val="32"/>
          <w:szCs w:val="32"/>
          <w:highlight w:val="none"/>
          <w:lang w:val="en-US" w:eastAsia="zh-CN"/>
        </w:rPr>
        <w:t>不含报到和返程时间</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参加国家部委，自治区、市、县有关部门及行业组织主办或委托举办的培训进修类活动，学时按承办单位或由选派单位的行政主管部门、行业组织确定。（</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结业证书、培训通知、培训课程表（或培训日程安排）、培训签到表或其他签到形式证明</w:t>
      </w:r>
      <w:r>
        <w:rPr>
          <w:rFonts w:hint="eastAsia" w:ascii="仿宋" w:hAnsi="仿宋" w:eastAsia="仿宋" w:cs="仿宋"/>
          <w:color w:val="auto"/>
          <w:sz w:val="32"/>
          <w:szCs w:val="32"/>
          <w:highlight w:val="none"/>
          <w:lang w:val="en-US" w:eastAsia="zh-CN"/>
        </w:rPr>
        <w:t>文件扫描件为准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2.参加国(境)外培训的，按实际培训学时认定(在途时间不计算在内)。回国(境)后参加总结活动并分享培训收获成果的，按实际活动天数计算。每半天按照4学时认定。（</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结业证书、培训通知、培训课程表（或培训日程安排）、培训签到表或其他签到形式证明</w:t>
      </w:r>
      <w:r>
        <w:rPr>
          <w:rFonts w:hint="eastAsia" w:ascii="仿宋" w:hAnsi="仿宋" w:eastAsia="仿宋" w:cs="仿宋"/>
          <w:color w:val="auto"/>
          <w:sz w:val="32"/>
          <w:szCs w:val="32"/>
          <w:highlight w:val="none"/>
          <w:lang w:val="en-US" w:eastAsia="zh-CN"/>
        </w:rPr>
        <w:t>文件扫描件为准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）自学提升类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事业单位工作人员参加</w:t>
      </w:r>
      <w:r>
        <w:rPr>
          <w:rFonts w:hint="eastAsia" w:ascii="仿宋" w:hAnsi="仿宋" w:eastAsia="仿宋" w:cs="仿宋"/>
          <w:color w:val="auto"/>
          <w:sz w:val="32"/>
          <w:szCs w:val="32"/>
          <w:highlight w:val="none"/>
          <w:lang w:val="en-US" w:eastAsia="zh-CN"/>
        </w:rPr>
        <w:t>经备案认可后的</w:t>
      </w:r>
      <w:r>
        <w:rPr>
          <w:rFonts w:hint="eastAsia" w:ascii="仿宋" w:hAnsi="仿宋" w:eastAsia="仿宋" w:cs="仿宋"/>
          <w:color w:val="auto"/>
          <w:sz w:val="32"/>
          <w:szCs w:val="32"/>
          <w:highlight w:val="none"/>
          <w:lang w:eastAsia="zh-CN"/>
        </w:rPr>
        <w:t>个人自学、单位统一安排自学，参加学历、学位教育，参加全国专业技术人员职业资格考试以及参加计算机应用能力考试和专业技术职务外语考试等</w:t>
      </w:r>
      <w:r>
        <w:rPr>
          <w:rFonts w:hint="eastAsia" w:ascii="仿宋" w:hAnsi="仿宋" w:eastAsia="仿宋" w:cs="仿宋"/>
          <w:color w:val="auto"/>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1.个人自学、单位统一安排自学的，由用人单位建立学习档案并确定具体学时，</w:t>
      </w:r>
      <w:r>
        <w:rPr>
          <w:rFonts w:hint="eastAsia" w:ascii="仿宋" w:hAnsi="仿宋" w:eastAsia="仿宋" w:cs="仿宋"/>
          <w:color w:val="auto"/>
          <w:sz w:val="32"/>
          <w:szCs w:val="32"/>
          <w:highlight w:val="none"/>
          <w:lang w:val="en-US" w:eastAsia="zh-CN"/>
        </w:rPr>
        <w:t>全</w:t>
      </w:r>
      <w:r>
        <w:rPr>
          <w:rFonts w:hint="eastAsia" w:ascii="仿宋" w:hAnsi="仿宋" w:eastAsia="仿宋" w:cs="仿宋"/>
          <w:color w:val="auto"/>
          <w:sz w:val="32"/>
          <w:szCs w:val="32"/>
          <w:highlight w:val="none"/>
          <w:lang w:eastAsia="zh-CN"/>
        </w:rPr>
        <w:t>年累计不超过20学时。用人单位未建立学习档案的不予认定。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w:t>
      </w:r>
      <w:r>
        <w:rPr>
          <w:rFonts w:hint="eastAsia" w:ascii="仿宋" w:hAnsi="仿宋" w:eastAsia="仿宋" w:cs="仿宋"/>
          <w:color w:val="auto"/>
          <w:sz w:val="32"/>
          <w:szCs w:val="32"/>
          <w:highlight w:val="none"/>
          <w:lang w:val="en-US" w:eastAsia="zh-CN"/>
        </w:rPr>
        <w:t>个人在职</w:t>
      </w:r>
      <w:r>
        <w:rPr>
          <w:rFonts w:hint="eastAsia" w:ascii="仿宋" w:hAnsi="仿宋" w:eastAsia="仿宋" w:cs="仿宋"/>
          <w:color w:val="auto"/>
          <w:sz w:val="32"/>
          <w:szCs w:val="32"/>
          <w:highlight w:val="none"/>
          <w:lang w:eastAsia="zh-CN"/>
        </w:rPr>
        <w:t>参加</w:t>
      </w:r>
      <w:r>
        <w:rPr>
          <w:rFonts w:hint="eastAsia" w:ascii="仿宋" w:hAnsi="仿宋" w:eastAsia="仿宋" w:cs="仿宋"/>
          <w:color w:val="auto"/>
          <w:sz w:val="32"/>
          <w:szCs w:val="32"/>
          <w:highlight w:val="none"/>
          <w:lang w:val="en-US" w:eastAsia="zh-CN"/>
        </w:rPr>
        <w:t>国家承认的</w:t>
      </w:r>
      <w:r>
        <w:rPr>
          <w:rFonts w:hint="eastAsia" w:ascii="仿宋" w:hAnsi="仿宋" w:eastAsia="仿宋" w:cs="仿宋"/>
          <w:color w:val="auto"/>
          <w:sz w:val="32"/>
          <w:szCs w:val="32"/>
          <w:highlight w:val="none"/>
          <w:lang w:eastAsia="zh-CN"/>
        </w:rPr>
        <w:t>高一级学历、第二学历、学位教育，</w:t>
      </w:r>
      <w:r>
        <w:rPr>
          <w:rFonts w:hint="eastAsia" w:ascii="仿宋" w:hAnsi="仿宋" w:eastAsia="仿宋" w:cs="仿宋"/>
          <w:color w:val="auto"/>
          <w:sz w:val="32"/>
          <w:szCs w:val="32"/>
          <w:highlight w:val="none"/>
          <w:lang w:val="en-US" w:eastAsia="zh-CN"/>
        </w:rPr>
        <w:t>凡</w:t>
      </w:r>
      <w:r>
        <w:rPr>
          <w:rFonts w:hint="eastAsia" w:ascii="仿宋" w:hAnsi="仿宋" w:eastAsia="仿宋" w:cs="仿宋"/>
          <w:color w:val="auto"/>
          <w:sz w:val="32"/>
          <w:szCs w:val="32"/>
          <w:highlight w:val="none"/>
          <w:lang w:eastAsia="zh-CN"/>
        </w:rPr>
        <w:t>考试合格者，每门课按15学时认定，</w:t>
      </w:r>
      <w:r>
        <w:rPr>
          <w:rFonts w:hint="eastAsia" w:ascii="仿宋" w:hAnsi="仿宋" w:eastAsia="仿宋" w:cs="仿宋"/>
          <w:color w:val="auto"/>
          <w:sz w:val="32"/>
          <w:szCs w:val="32"/>
          <w:highlight w:val="none"/>
          <w:lang w:val="en-US" w:eastAsia="zh-CN"/>
        </w:rPr>
        <w:t>全年累计不超过45学时（</w:t>
      </w:r>
      <w:r>
        <w:rPr>
          <w:rFonts w:hint="eastAsia" w:ascii="仿宋" w:hAnsi="仿宋" w:eastAsia="仿宋" w:cs="仿宋"/>
          <w:color w:val="auto"/>
          <w:sz w:val="32"/>
          <w:szCs w:val="32"/>
          <w:highlight w:val="none"/>
          <w:lang w:eastAsia="zh-CN"/>
        </w:rPr>
        <w:t>以单科</w:t>
      </w:r>
      <w:r>
        <w:rPr>
          <w:rFonts w:hint="eastAsia" w:ascii="仿宋" w:hAnsi="仿宋" w:eastAsia="仿宋" w:cs="仿宋"/>
          <w:color w:val="auto"/>
          <w:sz w:val="32"/>
          <w:szCs w:val="32"/>
          <w:highlight w:val="none"/>
          <w:lang w:val="en-US" w:eastAsia="zh-CN"/>
        </w:rPr>
        <w:t>课程</w:t>
      </w:r>
      <w:r>
        <w:rPr>
          <w:rFonts w:hint="eastAsia" w:ascii="仿宋" w:hAnsi="仿宋" w:eastAsia="仿宋" w:cs="仿宋"/>
          <w:color w:val="auto"/>
          <w:sz w:val="32"/>
          <w:szCs w:val="32"/>
          <w:highlight w:val="none"/>
          <w:lang w:eastAsia="zh-CN"/>
        </w:rPr>
        <w:t>合格证书或学校出具的有学籍编号的</w:t>
      </w:r>
      <w:r>
        <w:rPr>
          <w:rFonts w:hint="eastAsia" w:ascii="仿宋" w:hAnsi="仿宋" w:eastAsia="仿宋" w:cs="仿宋"/>
          <w:color w:val="auto"/>
          <w:sz w:val="32"/>
          <w:szCs w:val="32"/>
          <w:highlight w:val="none"/>
          <w:lang w:val="en-US" w:eastAsia="zh-CN"/>
        </w:rPr>
        <w:t>课程</w:t>
      </w:r>
      <w:r>
        <w:rPr>
          <w:rFonts w:hint="eastAsia" w:ascii="仿宋" w:hAnsi="仿宋" w:eastAsia="仿宋" w:cs="仿宋"/>
          <w:color w:val="auto"/>
          <w:sz w:val="32"/>
          <w:szCs w:val="32"/>
          <w:highlight w:val="none"/>
          <w:lang w:eastAsia="zh-CN"/>
        </w:rPr>
        <w:t>成绩单</w:t>
      </w:r>
      <w:r>
        <w:rPr>
          <w:rFonts w:hint="eastAsia" w:ascii="仿宋" w:hAnsi="仿宋" w:eastAsia="仿宋" w:cs="仿宋"/>
          <w:color w:val="auto"/>
          <w:sz w:val="32"/>
          <w:szCs w:val="32"/>
          <w:highlight w:val="none"/>
          <w:lang w:val="en-US" w:eastAsia="zh-CN"/>
        </w:rPr>
        <w:t>扫描件为准）</w:t>
      </w:r>
      <w:r>
        <w:rPr>
          <w:rFonts w:hint="eastAsia" w:ascii="仿宋" w:hAnsi="仿宋" w:eastAsia="仿宋" w:cs="仿宋"/>
          <w:color w:val="auto"/>
          <w:sz w:val="32"/>
          <w:szCs w:val="32"/>
          <w:highlight w:val="none"/>
          <w:lang w:eastAsia="zh-CN"/>
        </w:rPr>
        <w:t>；取得高一级学历、第二学历或学位证书当年，</w:t>
      </w:r>
      <w:r>
        <w:rPr>
          <w:rFonts w:hint="eastAsia" w:ascii="仿宋" w:hAnsi="仿宋" w:eastAsia="仿宋" w:cs="仿宋"/>
          <w:color w:val="auto"/>
          <w:sz w:val="32"/>
          <w:szCs w:val="32"/>
          <w:highlight w:val="none"/>
          <w:lang w:val="en-US" w:eastAsia="zh-CN"/>
        </w:rPr>
        <w:t>认定完成</w:t>
      </w:r>
      <w:r>
        <w:rPr>
          <w:rFonts w:hint="eastAsia" w:ascii="仿宋" w:hAnsi="仿宋" w:eastAsia="仿宋" w:cs="仿宋"/>
          <w:color w:val="auto"/>
          <w:sz w:val="32"/>
          <w:szCs w:val="32"/>
          <w:highlight w:val="none"/>
          <w:lang w:eastAsia="zh-CN"/>
        </w:rPr>
        <w:t>全部专业科目学时（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毕业</w:t>
      </w:r>
      <w:r>
        <w:rPr>
          <w:rFonts w:hint="eastAsia" w:ascii="仿宋" w:hAnsi="仿宋" w:eastAsia="仿宋" w:cs="仿宋"/>
          <w:color w:val="auto"/>
          <w:sz w:val="32"/>
          <w:szCs w:val="32"/>
          <w:highlight w:val="none"/>
          <w:lang w:val="en-US" w:eastAsia="zh-CN"/>
        </w:rPr>
        <w:t>证书</w:t>
      </w:r>
      <w:r>
        <w:rPr>
          <w:rFonts w:hint="eastAsia" w:ascii="仿宋" w:hAnsi="仿宋" w:eastAsia="仿宋" w:cs="仿宋"/>
          <w:color w:val="auto"/>
          <w:sz w:val="32"/>
          <w:szCs w:val="32"/>
          <w:highlight w:val="none"/>
          <w:lang w:eastAsia="zh-CN"/>
        </w:rPr>
        <w:t>、学位证书</w:t>
      </w:r>
      <w:r>
        <w:rPr>
          <w:rFonts w:hint="eastAsia" w:ascii="仿宋" w:hAnsi="仿宋" w:eastAsia="仿宋" w:cs="仿宋"/>
          <w:color w:val="auto"/>
          <w:sz w:val="32"/>
          <w:szCs w:val="32"/>
          <w:highlight w:val="none"/>
          <w:lang w:val="en-US" w:eastAsia="zh-CN"/>
        </w:rPr>
        <w:t>扫描件</w:t>
      </w:r>
      <w:r>
        <w:rPr>
          <w:rFonts w:hint="eastAsia" w:ascii="仿宋" w:hAnsi="仿宋" w:eastAsia="仿宋" w:cs="仿宋"/>
          <w:color w:val="auto"/>
          <w:sz w:val="32"/>
          <w:szCs w:val="32"/>
          <w:highlight w:val="none"/>
          <w:lang w:eastAsia="zh-CN"/>
        </w:rPr>
        <w:t>为准)。由于本人未达到工作岗位学历要求而参加的学历学习，其学时不予认定登记。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3.在职参加</w:t>
      </w:r>
      <w:r>
        <w:rPr>
          <w:rFonts w:hint="eastAsia" w:ascii="仿宋" w:hAnsi="仿宋" w:eastAsia="仿宋" w:cs="仿宋"/>
          <w:color w:val="auto"/>
          <w:sz w:val="32"/>
          <w:szCs w:val="32"/>
          <w:highlight w:val="none"/>
          <w:lang w:eastAsia="zh-CN"/>
        </w:rPr>
        <w:t>课程进修，</w:t>
      </w:r>
      <w:r>
        <w:rPr>
          <w:rFonts w:hint="eastAsia" w:ascii="仿宋" w:hAnsi="仿宋" w:eastAsia="仿宋" w:cs="仿宋"/>
          <w:color w:val="auto"/>
          <w:sz w:val="32"/>
          <w:szCs w:val="32"/>
          <w:highlight w:val="none"/>
          <w:lang w:val="en-US" w:eastAsia="zh-CN"/>
        </w:rPr>
        <w:t>凡考试</w:t>
      </w:r>
      <w:r>
        <w:rPr>
          <w:rFonts w:hint="eastAsia" w:ascii="仿宋" w:hAnsi="仿宋" w:eastAsia="仿宋" w:cs="仿宋"/>
          <w:color w:val="auto"/>
          <w:sz w:val="32"/>
          <w:szCs w:val="32"/>
          <w:highlight w:val="none"/>
          <w:lang w:eastAsia="zh-CN"/>
        </w:rPr>
        <w:t>考核合格者，不满6个月的，每月按10学时认定，超过6个月的，可视同完成</w:t>
      </w:r>
      <w:r>
        <w:rPr>
          <w:rFonts w:hint="eastAsia" w:ascii="仿宋" w:hAnsi="仿宋" w:eastAsia="仿宋" w:cs="仿宋"/>
          <w:color w:val="auto"/>
          <w:sz w:val="32"/>
          <w:szCs w:val="32"/>
          <w:highlight w:val="none"/>
          <w:lang w:val="en-US" w:eastAsia="zh-CN"/>
        </w:rPr>
        <w:t>年度</w:t>
      </w:r>
      <w:r>
        <w:rPr>
          <w:rFonts w:hint="eastAsia" w:ascii="仿宋" w:hAnsi="仿宋" w:eastAsia="仿宋" w:cs="仿宋"/>
          <w:color w:val="auto"/>
          <w:sz w:val="32"/>
          <w:szCs w:val="32"/>
          <w:highlight w:val="none"/>
          <w:lang w:eastAsia="zh-CN"/>
        </w:rPr>
        <w:t>全部专业科目</w:t>
      </w:r>
      <w:r>
        <w:rPr>
          <w:rFonts w:hint="eastAsia" w:ascii="仿宋" w:hAnsi="仿宋" w:eastAsia="仿宋" w:cs="仿宋"/>
          <w:color w:val="auto"/>
          <w:sz w:val="32"/>
          <w:szCs w:val="32"/>
          <w:highlight w:val="none"/>
          <w:lang w:val="en-US" w:eastAsia="zh-CN"/>
        </w:rPr>
        <w:t>学时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以课程成绩单、结业证书或进修结业证明扫描件为准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参加人社部门计算机应用能力考试合格者，每个模块计12学时；专业技术职务外语考试A级合格者，认定为24学时，每低一级减少6学时。（以资格证书、</w:t>
      </w:r>
      <w:r>
        <w:rPr>
          <w:rFonts w:hint="eastAsia" w:ascii="仿宋" w:hAnsi="仿宋" w:eastAsia="仿宋" w:cs="仿宋"/>
          <w:color w:val="auto"/>
          <w:sz w:val="32"/>
          <w:szCs w:val="32"/>
          <w:highlight w:val="none"/>
          <w:lang w:val="en-US" w:eastAsia="zh-CN"/>
        </w:rPr>
        <w:t>考试</w:t>
      </w:r>
      <w:r>
        <w:rPr>
          <w:rFonts w:hint="eastAsia" w:ascii="仿宋" w:hAnsi="仿宋" w:eastAsia="仿宋" w:cs="仿宋"/>
          <w:color w:val="auto"/>
          <w:sz w:val="32"/>
          <w:szCs w:val="32"/>
          <w:highlight w:val="none"/>
          <w:lang w:eastAsia="zh-CN"/>
        </w:rPr>
        <w:t>合格成绩单</w:t>
      </w:r>
      <w:r>
        <w:rPr>
          <w:rFonts w:hint="eastAsia" w:ascii="仿宋" w:hAnsi="仿宋" w:eastAsia="仿宋" w:cs="仿宋"/>
          <w:color w:val="auto"/>
          <w:sz w:val="32"/>
          <w:szCs w:val="32"/>
          <w:highlight w:val="none"/>
          <w:lang w:val="en-US" w:eastAsia="zh-CN"/>
        </w:rPr>
        <w:t>扫描件</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lang w:val="en-US" w:eastAsia="zh-CN"/>
        </w:rPr>
        <w:t>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参加全国高级专业技术人员职业资格考试通过者，可视同完成年度全部专业科目学时；参加全国中级专业技术人员职业资格考试通过者，认定为46学时；参加全国初级专业技术人员职业资格考试通过者，认定为36学时。（以资格证书、</w:t>
      </w:r>
      <w:r>
        <w:rPr>
          <w:rFonts w:hint="eastAsia" w:ascii="仿宋" w:hAnsi="仿宋" w:eastAsia="仿宋" w:cs="仿宋"/>
          <w:color w:val="auto"/>
          <w:sz w:val="32"/>
          <w:szCs w:val="32"/>
          <w:highlight w:val="none"/>
          <w:lang w:val="en-US" w:eastAsia="zh-CN"/>
        </w:rPr>
        <w:t>考试</w:t>
      </w:r>
      <w:r>
        <w:rPr>
          <w:rFonts w:hint="eastAsia" w:ascii="仿宋" w:hAnsi="仿宋" w:eastAsia="仿宋" w:cs="仿宋"/>
          <w:color w:val="auto"/>
          <w:sz w:val="32"/>
          <w:szCs w:val="32"/>
          <w:highlight w:val="none"/>
          <w:lang w:eastAsia="zh-CN"/>
        </w:rPr>
        <w:t>合格成绩单</w:t>
      </w:r>
      <w:r>
        <w:rPr>
          <w:rFonts w:hint="eastAsia" w:ascii="仿宋" w:hAnsi="仿宋" w:eastAsia="仿宋" w:cs="仿宋"/>
          <w:color w:val="auto"/>
          <w:sz w:val="32"/>
          <w:szCs w:val="32"/>
          <w:highlight w:val="none"/>
          <w:lang w:val="en-US" w:eastAsia="zh-CN"/>
        </w:rPr>
        <w:t>扫描件</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lang w:val="en-US" w:eastAsia="zh-CN"/>
        </w:rPr>
        <w:t>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6.参加</w:t>
      </w:r>
      <w:r>
        <w:rPr>
          <w:rFonts w:hint="eastAsia" w:ascii="仿宋" w:hAnsi="仿宋" w:eastAsia="仿宋" w:cs="仿宋"/>
          <w:color w:val="auto"/>
          <w:sz w:val="32"/>
          <w:szCs w:val="32"/>
          <w:highlight w:val="none"/>
          <w:lang w:eastAsia="zh-CN"/>
        </w:rPr>
        <w:t>行业公认的国际注册类考试</w:t>
      </w:r>
      <w:r>
        <w:rPr>
          <w:rFonts w:hint="eastAsia" w:ascii="仿宋" w:hAnsi="仿宋" w:eastAsia="仿宋" w:cs="仿宋"/>
          <w:color w:val="auto"/>
          <w:sz w:val="32"/>
          <w:szCs w:val="32"/>
          <w:highlight w:val="none"/>
          <w:lang w:val="en-US" w:eastAsia="zh-CN"/>
        </w:rPr>
        <w:t>通过者</w:t>
      </w:r>
      <w:r>
        <w:rPr>
          <w:rFonts w:hint="eastAsia" w:ascii="仿宋" w:hAnsi="仿宋" w:eastAsia="仿宋" w:cs="仿宋"/>
          <w:color w:val="auto"/>
          <w:sz w:val="32"/>
          <w:szCs w:val="32"/>
          <w:highlight w:val="none"/>
          <w:lang w:eastAsia="zh-CN"/>
        </w:rPr>
        <w:t>，可视同完成年度全部专业科目学时。（以资格证书</w:t>
      </w:r>
      <w:r>
        <w:rPr>
          <w:rFonts w:hint="eastAsia" w:ascii="仿宋" w:hAnsi="仿宋" w:eastAsia="仿宋" w:cs="仿宋"/>
          <w:color w:val="auto"/>
          <w:sz w:val="32"/>
          <w:szCs w:val="32"/>
          <w:highlight w:val="none"/>
          <w:lang w:val="en-US" w:eastAsia="zh-CN"/>
        </w:rPr>
        <w:t>扫描件</w:t>
      </w: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lang w:val="en-US" w:eastAsia="zh-CN"/>
        </w:rPr>
        <w:t>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）学术交流类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事业单位工作人员参加学术</w:t>
      </w:r>
      <w:r>
        <w:rPr>
          <w:rFonts w:hint="eastAsia" w:ascii="仿宋" w:hAnsi="仿宋" w:eastAsia="仿宋" w:cs="仿宋"/>
          <w:color w:val="auto"/>
          <w:sz w:val="32"/>
          <w:szCs w:val="32"/>
          <w:highlight w:val="none"/>
          <w:lang w:val="en-US" w:eastAsia="zh-CN"/>
        </w:rPr>
        <w:t>会议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学术讲座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学术访问</w:t>
      </w:r>
      <w:r>
        <w:rPr>
          <w:rFonts w:hint="eastAsia" w:ascii="仿宋" w:hAnsi="仿宋" w:eastAsia="仿宋" w:cs="仿宋"/>
          <w:color w:val="auto"/>
          <w:sz w:val="32"/>
          <w:szCs w:val="32"/>
          <w:highlight w:val="none"/>
          <w:lang w:eastAsia="zh-CN"/>
        </w:rPr>
        <w:t>等活动，</w:t>
      </w:r>
      <w:r>
        <w:rPr>
          <w:rFonts w:hint="eastAsia" w:ascii="仿宋" w:hAnsi="仿宋" w:eastAsia="仿宋" w:cs="仿宋"/>
          <w:color w:val="auto"/>
          <w:sz w:val="32"/>
          <w:szCs w:val="32"/>
          <w:highlight w:val="none"/>
          <w:lang w:val="en-US" w:eastAsia="zh-CN"/>
        </w:rPr>
        <w:t>由所在单位申请备案通过后认定学时</w:t>
      </w:r>
      <w:r>
        <w:rPr>
          <w:rFonts w:hint="eastAsia" w:ascii="仿宋" w:hAnsi="仿宋" w:eastAsia="仿宋" w:cs="仿宋"/>
          <w:color w:val="auto"/>
          <w:sz w:val="32"/>
          <w:szCs w:val="32"/>
          <w:highlight w:val="none"/>
          <w:lang w:eastAsia="zh-CN"/>
        </w:rPr>
        <w:t>。全年</w:t>
      </w:r>
      <w:r>
        <w:rPr>
          <w:rFonts w:hint="eastAsia" w:ascii="仿宋" w:hAnsi="仿宋" w:eastAsia="仿宋" w:cs="仿宋"/>
          <w:color w:val="auto"/>
          <w:sz w:val="32"/>
          <w:szCs w:val="32"/>
          <w:highlight w:val="none"/>
          <w:lang w:val="en-US" w:eastAsia="zh-CN"/>
        </w:rPr>
        <w:t>认定</w:t>
      </w:r>
      <w:r>
        <w:rPr>
          <w:rFonts w:hint="eastAsia" w:ascii="仿宋" w:hAnsi="仿宋" w:eastAsia="仿宋" w:cs="仿宋"/>
          <w:color w:val="auto"/>
          <w:sz w:val="32"/>
          <w:szCs w:val="32"/>
          <w:highlight w:val="none"/>
          <w:lang w:eastAsia="zh-CN"/>
        </w:rPr>
        <w:t>不超过30学时(路途时间不计算在内)。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1.参加国家部委举办的学术交流</w:t>
      </w:r>
      <w:r>
        <w:rPr>
          <w:rFonts w:hint="eastAsia" w:ascii="仿宋" w:hAnsi="仿宋" w:eastAsia="仿宋" w:cs="仿宋"/>
          <w:color w:val="auto"/>
          <w:sz w:val="32"/>
          <w:szCs w:val="32"/>
          <w:highlight w:val="none"/>
          <w:lang w:val="en-US" w:eastAsia="zh-CN"/>
        </w:rPr>
        <w:t>活动</w:t>
      </w:r>
      <w:r>
        <w:rPr>
          <w:rFonts w:hint="eastAsia" w:ascii="仿宋" w:hAnsi="仿宋" w:eastAsia="仿宋" w:cs="仿宋"/>
          <w:color w:val="auto"/>
          <w:sz w:val="32"/>
          <w:szCs w:val="32"/>
          <w:highlight w:val="none"/>
          <w:lang w:eastAsia="zh-CN"/>
        </w:rPr>
        <w:t>的，根据实际天数按每天6学时认定，宣读、报告论文者另加6学时。（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邀请函或通知、加盖公章的参会回执、会议通讯录、学习笔记、</w:t>
      </w:r>
      <w:r>
        <w:rPr>
          <w:rFonts w:hint="eastAsia" w:ascii="仿宋" w:hAnsi="仿宋" w:eastAsia="仿宋" w:cs="仿宋"/>
          <w:color w:val="auto"/>
          <w:sz w:val="32"/>
          <w:szCs w:val="32"/>
          <w:highlight w:val="none"/>
          <w:lang w:val="en-US" w:eastAsia="zh-CN"/>
        </w:rPr>
        <w:t>报告论文等扫描件为准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参加</w:t>
      </w:r>
      <w:r>
        <w:rPr>
          <w:rFonts w:hint="eastAsia" w:ascii="仿宋" w:hAnsi="仿宋" w:eastAsia="仿宋" w:cs="仿宋"/>
          <w:color w:val="auto"/>
          <w:sz w:val="32"/>
          <w:szCs w:val="32"/>
          <w:highlight w:val="none"/>
          <w:lang w:val="en-US" w:eastAsia="zh-CN"/>
        </w:rPr>
        <w:t>自治区/市</w:t>
      </w:r>
      <w:r>
        <w:rPr>
          <w:rFonts w:hint="eastAsia" w:ascii="仿宋" w:hAnsi="仿宋" w:eastAsia="仿宋" w:cs="仿宋"/>
          <w:color w:val="auto"/>
          <w:sz w:val="32"/>
          <w:szCs w:val="32"/>
          <w:highlight w:val="none"/>
          <w:lang w:eastAsia="zh-CN"/>
        </w:rPr>
        <w:t>级学术</w:t>
      </w:r>
      <w:r>
        <w:rPr>
          <w:rFonts w:hint="eastAsia" w:ascii="仿宋" w:hAnsi="仿宋" w:eastAsia="仿宋" w:cs="仿宋"/>
          <w:color w:val="auto"/>
          <w:sz w:val="32"/>
          <w:szCs w:val="32"/>
          <w:highlight w:val="none"/>
          <w:lang w:val="en-US" w:eastAsia="zh-CN"/>
        </w:rPr>
        <w:t>研讨</w:t>
      </w:r>
      <w:r>
        <w:rPr>
          <w:rFonts w:hint="eastAsia" w:ascii="仿宋" w:hAnsi="仿宋" w:eastAsia="仿宋" w:cs="仿宋"/>
          <w:color w:val="auto"/>
          <w:sz w:val="32"/>
          <w:szCs w:val="32"/>
          <w:highlight w:val="none"/>
          <w:lang w:eastAsia="zh-CN"/>
        </w:rPr>
        <w:t>、交流会议的，根据实际天数按每天4学时认定，宣读、报告论文者另加6学时。（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邀请函或通知、加盖公章的参会回执、会议通讯录、学习笔记、</w:t>
      </w:r>
      <w:r>
        <w:rPr>
          <w:rFonts w:hint="eastAsia" w:ascii="仿宋" w:hAnsi="仿宋" w:eastAsia="仿宋" w:cs="仿宋"/>
          <w:color w:val="auto"/>
          <w:sz w:val="32"/>
          <w:szCs w:val="32"/>
          <w:highlight w:val="none"/>
          <w:lang w:val="en-US" w:eastAsia="zh-CN"/>
        </w:rPr>
        <w:t>报告论文等扫描件为准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lang w:eastAsia="zh-CN"/>
        </w:rPr>
        <w:t>）课题项目类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1.参加国家级课题(项目)研究并在规定时间内完成</w:t>
      </w:r>
      <w:r>
        <w:rPr>
          <w:rFonts w:hint="eastAsia" w:ascii="仿宋" w:hAnsi="仿宋" w:eastAsia="仿宋" w:cs="仿宋"/>
          <w:color w:val="auto"/>
          <w:sz w:val="32"/>
          <w:szCs w:val="32"/>
          <w:highlight w:val="none"/>
          <w:lang w:val="en-US" w:eastAsia="zh-CN"/>
        </w:rPr>
        <w:t>并结题的</w:t>
      </w:r>
      <w:r>
        <w:rPr>
          <w:rFonts w:hint="eastAsia" w:ascii="仿宋" w:hAnsi="仿宋" w:eastAsia="仿宋" w:cs="仿宋"/>
          <w:color w:val="auto"/>
          <w:sz w:val="32"/>
          <w:szCs w:val="32"/>
          <w:highlight w:val="none"/>
          <w:lang w:eastAsia="zh-CN"/>
        </w:rPr>
        <w:t>，主课题(项目)组第一主持人每年认定为40学时，其他团队成员认定为24学时；子课题(项目)组第一主持人认定为32学时，其他团队成员认定为20学时。（</w:t>
      </w:r>
      <w:r>
        <w:rPr>
          <w:rFonts w:hint="eastAsia" w:ascii="仿宋" w:hAnsi="仿宋" w:eastAsia="仿宋" w:cs="仿宋"/>
          <w:color w:val="auto"/>
          <w:sz w:val="32"/>
          <w:szCs w:val="32"/>
          <w:highlight w:val="none"/>
        </w:rPr>
        <w:t>以项目立项合同书、立项批复或成果证书</w:t>
      </w:r>
      <w:r>
        <w:rPr>
          <w:rFonts w:hint="eastAsia" w:ascii="仿宋" w:hAnsi="仿宋" w:eastAsia="仿宋" w:cs="仿宋"/>
          <w:color w:val="auto"/>
          <w:sz w:val="32"/>
          <w:szCs w:val="32"/>
          <w:highlight w:val="none"/>
          <w:lang w:val="en-US" w:eastAsia="zh-CN"/>
        </w:rPr>
        <w:t>等扫描件为准，同时提供课题（项目）封面、角色页、目录及正文第一页扫描件</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2.参加自治区级课题(项目)研究并在规定时间内完成</w:t>
      </w:r>
      <w:r>
        <w:rPr>
          <w:rFonts w:hint="eastAsia" w:ascii="仿宋" w:hAnsi="仿宋" w:eastAsia="仿宋" w:cs="仿宋"/>
          <w:color w:val="auto"/>
          <w:sz w:val="32"/>
          <w:szCs w:val="32"/>
          <w:highlight w:val="none"/>
          <w:lang w:val="en-US" w:eastAsia="zh-CN"/>
        </w:rPr>
        <w:t>并结题的</w:t>
      </w:r>
      <w:r>
        <w:rPr>
          <w:rFonts w:hint="eastAsia" w:ascii="仿宋" w:hAnsi="仿宋" w:eastAsia="仿宋" w:cs="仿宋"/>
          <w:color w:val="auto"/>
          <w:sz w:val="32"/>
          <w:szCs w:val="32"/>
          <w:highlight w:val="none"/>
          <w:lang w:eastAsia="zh-CN"/>
        </w:rPr>
        <w:t>，主课题(项目)组第一主持人每年认定为30学时，其他团队成员认定为18学时；子课题(项目)组第一主持人认定为18学时，其他团队成员认定为10学时。（</w:t>
      </w:r>
      <w:r>
        <w:rPr>
          <w:rFonts w:hint="eastAsia" w:ascii="仿宋" w:hAnsi="仿宋" w:eastAsia="仿宋" w:cs="仿宋"/>
          <w:color w:val="auto"/>
          <w:sz w:val="32"/>
          <w:szCs w:val="32"/>
          <w:highlight w:val="none"/>
        </w:rPr>
        <w:t>以项目立项合同书、立项批复或成果证书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成果文件等扫描件为准，同时提供课题（项目）封面、角色页、目录及正文第一页扫描件</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3.参加市厅级课题(项目)研究并在规定时间内完成</w:t>
      </w:r>
      <w:r>
        <w:rPr>
          <w:rFonts w:hint="eastAsia" w:ascii="仿宋" w:hAnsi="仿宋" w:eastAsia="仿宋" w:cs="仿宋"/>
          <w:color w:val="auto"/>
          <w:sz w:val="32"/>
          <w:szCs w:val="32"/>
          <w:highlight w:val="none"/>
          <w:lang w:val="en-US" w:eastAsia="zh-CN"/>
        </w:rPr>
        <w:t>并结题的</w:t>
      </w:r>
      <w:r>
        <w:rPr>
          <w:rFonts w:hint="eastAsia" w:ascii="仿宋" w:hAnsi="仿宋" w:eastAsia="仿宋" w:cs="仿宋"/>
          <w:color w:val="auto"/>
          <w:sz w:val="32"/>
          <w:szCs w:val="32"/>
          <w:highlight w:val="none"/>
          <w:lang w:eastAsia="zh-CN"/>
        </w:rPr>
        <w:t>。主课题(项目)组第一主持人每年认定为25学时，其他团队成员认定为15学时；子课题(项目)组第一主持人认定为15学时，其他团队成员认定为8学时。（以项目立项合同书、立项批复或成果证书、</w:t>
      </w:r>
      <w:r>
        <w:rPr>
          <w:rFonts w:hint="eastAsia" w:ascii="仿宋" w:hAnsi="仿宋" w:eastAsia="仿宋" w:cs="仿宋"/>
          <w:color w:val="auto"/>
          <w:sz w:val="32"/>
          <w:szCs w:val="32"/>
          <w:highlight w:val="none"/>
          <w:lang w:val="en-US" w:eastAsia="zh-CN"/>
        </w:rPr>
        <w:t>成果文件等扫描件为准，同时提供课题（项目）封面、角色页、目录及正文第一页扫描件</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lang w:eastAsia="zh-CN"/>
        </w:rPr>
        <w:t>）科技(社科)奖项类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1.获得国家科学技术进步奖、国家自然科学奖、国家技术发明奖和国家社科奖的，一等奖以上获奖人可</w:t>
      </w:r>
      <w:r>
        <w:rPr>
          <w:rFonts w:hint="eastAsia" w:ascii="仿宋" w:hAnsi="仿宋" w:eastAsia="仿宋" w:cs="仿宋"/>
          <w:color w:val="auto"/>
          <w:sz w:val="32"/>
          <w:szCs w:val="32"/>
          <w:highlight w:val="none"/>
          <w:lang w:val="en-US" w:eastAsia="zh-CN"/>
        </w:rPr>
        <w:t>视同</w:t>
      </w:r>
      <w:r>
        <w:rPr>
          <w:rFonts w:hint="eastAsia" w:ascii="仿宋" w:hAnsi="仿宋" w:eastAsia="仿宋" w:cs="仿宋"/>
          <w:color w:val="auto"/>
          <w:sz w:val="32"/>
          <w:szCs w:val="32"/>
          <w:highlight w:val="none"/>
          <w:lang w:eastAsia="zh-CN"/>
        </w:rPr>
        <w:t>完成年度全部专业科目的学时，二等奖第一获奖人可视同完成年度全部专业科目的学时，三等奖第一获奖人认定为46学时。以此为标准，获奖人每排序靠后一位减少3学时。（以获奖证书扫描件为准）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获得国家部委优秀科研成果奖，自治区科学技术进步奖、社科成果奖和发展研究奖等奖项的，一等奖第一获奖人认定为46学时，二等奖第一获奖人认定为42学时，三等奖第一获奖人认定为38学时。以此为标准，获奖人每排序靠后一位减少3学时。（以获奖证书扫描件为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3.获得市、自治区业务主管部门科技进步奖、自然科学成果奖和社科成果奖等奖项的，一等奖第一获奖人认定为38学时，二等奖第一获奖人认定为34学时，三等奖第一获奖人认定为30学时。以此为标准，获奖人每排序靠后一位减少3学时。（以获奖证书扫描件为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七</w:t>
      </w:r>
      <w:r>
        <w:rPr>
          <w:rFonts w:hint="eastAsia" w:ascii="楷体_GB2312" w:hAnsi="楷体_GB2312" w:eastAsia="楷体_GB2312" w:cs="楷体_GB2312"/>
          <w:color w:val="auto"/>
          <w:sz w:val="32"/>
          <w:szCs w:val="32"/>
          <w:highlight w:val="none"/>
          <w:lang w:eastAsia="zh-CN"/>
        </w:rPr>
        <w:t>）发明专利类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获得中国专利局授予发明专利的，按照发明专利主持人排序，第一名认定为48学时。以此为标准，每排序靠后一位减少6学时。获得中国专利局授予的实用新型和外观设计专利的，第一名认定为36学时。以此为标准，每排序靠后一位减少6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专利证书扫描件</w:t>
      </w:r>
      <w:r>
        <w:rPr>
          <w:rFonts w:hint="eastAsia" w:ascii="仿宋" w:hAnsi="仿宋" w:eastAsia="仿宋" w:cs="仿宋"/>
          <w:color w:val="auto"/>
          <w:sz w:val="32"/>
          <w:szCs w:val="32"/>
          <w:highlight w:val="none"/>
          <w:lang w:val="en-US" w:eastAsia="zh-CN"/>
        </w:rPr>
        <w:t>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八</w:t>
      </w:r>
      <w:r>
        <w:rPr>
          <w:rFonts w:hint="eastAsia" w:ascii="楷体_GB2312" w:hAnsi="楷体_GB2312" w:eastAsia="楷体_GB2312" w:cs="楷体_GB2312"/>
          <w:color w:val="auto"/>
          <w:sz w:val="32"/>
          <w:szCs w:val="32"/>
          <w:highlight w:val="none"/>
          <w:lang w:eastAsia="zh-CN"/>
        </w:rPr>
        <w:t>）调研报告类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参与专题调研报告，得到自治区党委、政府领导批示的，认定为30学时；被自治区党委、政府组成部门(直属机构)或各市党委、政府主要领导、主管领导批示的，认定为20学时。（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批示材料及调研报告</w:t>
      </w:r>
      <w:r>
        <w:rPr>
          <w:rFonts w:hint="eastAsia" w:ascii="仿宋" w:hAnsi="仿宋" w:eastAsia="仿宋" w:cs="仿宋"/>
          <w:color w:val="auto"/>
          <w:sz w:val="32"/>
          <w:szCs w:val="32"/>
          <w:highlight w:val="none"/>
          <w:lang w:val="en-US" w:eastAsia="zh-CN"/>
        </w:rPr>
        <w:t>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九</w:t>
      </w:r>
      <w:r>
        <w:rPr>
          <w:rFonts w:hint="eastAsia" w:ascii="楷体_GB2312" w:hAnsi="楷体_GB2312" w:eastAsia="楷体_GB2312" w:cs="楷体_GB2312"/>
          <w:color w:val="auto"/>
          <w:sz w:val="32"/>
          <w:szCs w:val="32"/>
          <w:highlight w:val="none"/>
          <w:lang w:eastAsia="zh-CN"/>
        </w:rPr>
        <w:t>）学术著作类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公开发行出版著作(译作)的，以每万字为单位，主编认定为9学时，副主编认定为6学时，其他著作人确定为3学时。同一著作多处出版，只计算一次，不得重复登记。（</w:t>
      </w:r>
      <w:r>
        <w:rPr>
          <w:rFonts w:hint="eastAsia" w:ascii="仿宋" w:hAnsi="仿宋" w:eastAsia="仿宋" w:cs="仿宋"/>
          <w:color w:val="auto"/>
          <w:sz w:val="32"/>
          <w:szCs w:val="32"/>
          <w:highlight w:val="none"/>
          <w:lang w:val="en-US" w:eastAsia="zh-CN"/>
        </w:rPr>
        <w:t>以含作者名字的著作封面、版权页及目录复印件或扫描件为准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十</w:t>
      </w:r>
      <w:r>
        <w:rPr>
          <w:rFonts w:hint="eastAsia" w:ascii="楷体_GB2312" w:hAnsi="楷体_GB2312" w:eastAsia="楷体_GB2312" w:cs="楷体_GB2312"/>
          <w:color w:val="auto"/>
          <w:sz w:val="32"/>
          <w:szCs w:val="32"/>
          <w:highlight w:val="none"/>
          <w:lang w:eastAsia="zh-CN"/>
        </w:rPr>
        <w:t>）学术论文类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1.在国家有关部门和国家一级学会主办并经出版部门批准的专业刊物上发表论文，每篇在2000字以上的，第一作者和通讯作者认定为40学时。以此为标准，每排序靠后一位减少3学时。（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刊物封面、刊号、含论文标题和作者姓名的目录复印件</w:t>
      </w:r>
      <w:r>
        <w:rPr>
          <w:rFonts w:hint="eastAsia" w:ascii="仿宋" w:hAnsi="仿宋" w:eastAsia="仿宋" w:cs="仿宋"/>
          <w:color w:val="auto"/>
          <w:sz w:val="32"/>
          <w:szCs w:val="32"/>
          <w:highlight w:val="none"/>
          <w:lang w:val="en-US" w:eastAsia="zh-CN"/>
        </w:rPr>
        <w:t>或扫描件为准）</w:t>
      </w:r>
      <w:r>
        <w:rPr>
          <w:rFonts w:hint="eastAsia" w:ascii="仿宋" w:hAnsi="仿宋" w:eastAsia="仿宋" w:cs="仿宋"/>
          <w:color w:val="auto"/>
          <w:sz w:val="32"/>
          <w:szCs w:val="32"/>
          <w:highlight w:val="none"/>
          <w:lang w:eastAsia="zh-CN"/>
        </w:rPr>
        <w:t>。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2.在自治区级专业刊物(核心期刊)发表论文，每篇在2000字以上的，第一作者和通讯作者认定为30学时。以此为标准，每排序靠后一位减少3学时。（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刊物封面、刊号、含论文标题和作者姓名的目录复印件</w:t>
      </w:r>
      <w:r>
        <w:rPr>
          <w:rFonts w:hint="eastAsia" w:ascii="仿宋" w:hAnsi="仿宋" w:eastAsia="仿宋" w:cs="仿宋"/>
          <w:color w:val="auto"/>
          <w:sz w:val="32"/>
          <w:szCs w:val="32"/>
          <w:highlight w:val="none"/>
          <w:lang w:val="en-US" w:eastAsia="zh-CN"/>
        </w:rPr>
        <w:t>或扫描件为准）</w:t>
      </w:r>
      <w:r>
        <w:rPr>
          <w:rFonts w:hint="eastAsia" w:ascii="仿宋" w:hAnsi="仿宋" w:eastAsia="仿宋" w:cs="仿宋"/>
          <w:color w:val="auto"/>
          <w:sz w:val="32"/>
          <w:szCs w:val="32"/>
          <w:highlight w:val="none"/>
          <w:lang w:eastAsia="zh-CN"/>
        </w:rPr>
        <w:t>。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3.在具有国际标准刊号(ISSN)或国内统一刊号(CN)的刊物(不含增刊、副刊)上发表论文，每篇在2000字以上的第一作者和通讯作者认定为20学时。以此为标准，每排序靠后一位减少3学时。（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刊物封面、刊号、含论文标题和作者姓名的目录复印件</w:t>
      </w:r>
      <w:r>
        <w:rPr>
          <w:rFonts w:hint="eastAsia" w:ascii="仿宋" w:hAnsi="仿宋" w:eastAsia="仿宋" w:cs="仿宋"/>
          <w:color w:val="auto"/>
          <w:sz w:val="32"/>
          <w:szCs w:val="32"/>
          <w:highlight w:val="none"/>
          <w:lang w:val="en-US" w:eastAsia="zh-CN"/>
        </w:rPr>
        <w:t>或扫描件为准）</w:t>
      </w:r>
      <w:r>
        <w:rPr>
          <w:rFonts w:hint="eastAsia" w:ascii="仿宋" w:hAnsi="仿宋" w:eastAsia="仿宋" w:cs="仿宋"/>
          <w:color w:val="auto"/>
          <w:sz w:val="32"/>
          <w:szCs w:val="32"/>
          <w:highlight w:val="none"/>
          <w:lang w:eastAsia="zh-CN"/>
        </w:rPr>
        <w:t>。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4.论文被SCI、SSCI收录的，可视同完成年度全部专业科目的学时，被EI、ISTP、ISSHP收录的，第一作者和通讯作者认定为42学时，其他作者认定为18学时。同一篇被收录的论文，可选择认定最高学时，不得重复计算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刊物封面、刊号、含论文标题和作者姓名的目录复印件</w:t>
      </w:r>
      <w:r>
        <w:rPr>
          <w:rFonts w:hint="eastAsia" w:ascii="仿宋" w:hAnsi="仿宋" w:eastAsia="仿宋" w:cs="仿宋"/>
          <w:color w:val="auto"/>
          <w:sz w:val="32"/>
          <w:szCs w:val="32"/>
          <w:highlight w:val="none"/>
          <w:lang w:val="en-US" w:eastAsia="zh-CN"/>
        </w:rPr>
        <w:t>或扫描件为准）</w:t>
      </w:r>
      <w:r>
        <w:rPr>
          <w:rFonts w:hint="eastAsia" w:ascii="仿宋" w:hAnsi="仿宋" w:eastAsia="仿宋" w:cs="仿宋"/>
          <w:color w:val="auto"/>
          <w:sz w:val="32"/>
          <w:szCs w:val="32"/>
          <w:highlight w:val="none"/>
          <w:lang w:eastAsia="zh-CN"/>
        </w:rPr>
        <w:t>。 </w:t>
      </w:r>
    </w:p>
    <w:p>
      <w:pPr>
        <w:pStyle w:val="22"/>
        <w:ind w:firstLine="640" w:firstLineChars="200"/>
        <w:jc w:val="both"/>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5.同一论文多处发表，只计算一次，不得重复登记。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十一</w:t>
      </w:r>
      <w:r>
        <w:rPr>
          <w:rFonts w:hint="eastAsia" w:ascii="楷体_GB2312" w:hAnsi="楷体_GB2312" w:eastAsia="楷体_GB2312" w:cs="楷体_GB2312"/>
          <w:color w:val="auto"/>
          <w:sz w:val="32"/>
          <w:szCs w:val="32"/>
          <w:highlight w:val="none"/>
          <w:lang w:eastAsia="zh-CN"/>
        </w:rPr>
        <w:t>）技能大赛类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参加省级以上技能大赛并获奖的，可根据获奖</w:t>
      </w:r>
      <w:r>
        <w:rPr>
          <w:rFonts w:hint="eastAsia" w:ascii="仿宋" w:hAnsi="仿宋" w:eastAsia="仿宋" w:cs="仿宋"/>
          <w:color w:val="auto"/>
          <w:sz w:val="32"/>
          <w:szCs w:val="32"/>
          <w:highlight w:val="none"/>
          <w:lang w:val="en-US" w:eastAsia="zh-CN"/>
        </w:rPr>
        <w:t>等</w:t>
      </w:r>
      <w:r>
        <w:rPr>
          <w:rFonts w:hint="eastAsia" w:ascii="仿宋" w:hAnsi="仿宋" w:eastAsia="仿宋" w:cs="仿宋"/>
          <w:color w:val="auto"/>
          <w:sz w:val="32"/>
          <w:szCs w:val="32"/>
          <w:highlight w:val="none"/>
          <w:lang w:eastAsia="zh-CN"/>
        </w:rPr>
        <w:t>级认定专业科目培训学时。其中国际、国家级</w:t>
      </w:r>
      <w:r>
        <w:rPr>
          <w:rFonts w:hint="eastAsia" w:ascii="仿宋" w:hAnsi="仿宋" w:eastAsia="仿宋" w:cs="仿宋"/>
          <w:color w:val="auto"/>
          <w:sz w:val="32"/>
          <w:szCs w:val="32"/>
          <w:highlight w:val="none"/>
          <w:lang w:val="en-US" w:eastAsia="zh-CN"/>
        </w:rPr>
        <w:t>一等奖</w:t>
      </w:r>
      <w:r>
        <w:rPr>
          <w:rFonts w:hint="eastAsia" w:ascii="仿宋" w:hAnsi="仿宋" w:eastAsia="仿宋" w:cs="仿宋"/>
          <w:color w:val="auto"/>
          <w:sz w:val="32"/>
          <w:szCs w:val="32"/>
          <w:highlight w:val="none"/>
          <w:lang w:eastAsia="zh-CN"/>
        </w:rPr>
        <w:t>可视同完成</w:t>
      </w:r>
      <w:r>
        <w:rPr>
          <w:rFonts w:hint="eastAsia" w:ascii="仿宋" w:hAnsi="仿宋" w:eastAsia="仿宋" w:cs="仿宋"/>
          <w:color w:val="auto"/>
          <w:sz w:val="32"/>
          <w:szCs w:val="32"/>
          <w:highlight w:val="none"/>
          <w:lang w:val="en-US" w:eastAsia="zh-CN"/>
        </w:rPr>
        <w:t>年度全部</w:t>
      </w:r>
      <w:r>
        <w:rPr>
          <w:rFonts w:hint="eastAsia" w:ascii="仿宋" w:hAnsi="仿宋" w:eastAsia="仿宋" w:cs="仿宋"/>
          <w:color w:val="auto"/>
          <w:sz w:val="32"/>
          <w:szCs w:val="32"/>
          <w:highlight w:val="none"/>
          <w:lang w:eastAsia="zh-CN"/>
        </w:rPr>
        <w:t>专业科目培训学时、</w:t>
      </w:r>
      <w:r>
        <w:rPr>
          <w:rFonts w:hint="eastAsia" w:ascii="仿宋" w:hAnsi="仿宋" w:eastAsia="仿宋" w:cs="仿宋"/>
          <w:color w:val="auto"/>
          <w:sz w:val="32"/>
          <w:szCs w:val="32"/>
          <w:highlight w:val="none"/>
          <w:lang w:val="en-US" w:eastAsia="zh-CN"/>
        </w:rPr>
        <w:t>二等奖</w:t>
      </w:r>
      <w:r>
        <w:rPr>
          <w:rFonts w:hint="eastAsia" w:ascii="仿宋" w:hAnsi="仿宋" w:eastAsia="仿宋" w:cs="仿宋"/>
          <w:color w:val="auto"/>
          <w:sz w:val="32"/>
          <w:szCs w:val="32"/>
          <w:highlight w:val="none"/>
          <w:lang w:eastAsia="zh-CN"/>
        </w:rPr>
        <w:t>认定</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lang w:eastAsia="zh-CN"/>
        </w:rPr>
        <w:t>30学时、</w:t>
      </w:r>
      <w:r>
        <w:rPr>
          <w:rFonts w:hint="eastAsia" w:ascii="仿宋" w:hAnsi="仿宋" w:eastAsia="仿宋" w:cs="仿宋"/>
          <w:color w:val="auto"/>
          <w:sz w:val="32"/>
          <w:szCs w:val="32"/>
          <w:highlight w:val="none"/>
          <w:lang w:val="en-US" w:eastAsia="zh-CN"/>
        </w:rPr>
        <w:t>三等奖认定为</w:t>
      </w:r>
      <w:r>
        <w:rPr>
          <w:rFonts w:hint="eastAsia" w:ascii="仿宋" w:hAnsi="仿宋" w:eastAsia="仿宋" w:cs="仿宋"/>
          <w:color w:val="auto"/>
          <w:sz w:val="32"/>
          <w:szCs w:val="32"/>
          <w:highlight w:val="none"/>
          <w:lang w:eastAsia="zh-CN"/>
        </w:rPr>
        <w:t>10学时，省级</w:t>
      </w:r>
      <w:r>
        <w:rPr>
          <w:rFonts w:hint="eastAsia" w:ascii="仿宋" w:hAnsi="仿宋" w:eastAsia="仿宋" w:cs="仿宋"/>
          <w:color w:val="auto"/>
          <w:sz w:val="32"/>
          <w:szCs w:val="32"/>
          <w:highlight w:val="none"/>
          <w:lang w:val="en-US" w:eastAsia="zh-CN"/>
        </w:rPr>
        <w:t>一等奖认定为</w:t>
      </w:r>
      <w:r>
        <w:rPr>
          <w:rFonts w:hint="eastAsia" w:ascii="仿宋" w:hAnsi="仿宋" w:eastAsia="仿宋" w:cs="仿宋"/>
          <w:color w:val="auto"/>
          <w:sz w:val="32"/>
          <w:szCs w:val="32"/>
          <w:highlight w:val="none"/>
          <w:lang w:eastAsia="zh-CN"/>
        </w:rPr>
        <w:t>30学时、</w:t>
      </w:r>
      <w:r>
        <w:rPr>
          <w:rFonts w:hint="eastAsia" w:ascii="仿宋" w:hAnsi="仿宋" w:eastAsia="仿宋" w:cs="仿宋"/>
          <w:color w:val="auto"/>
          <w:sz w:val="32"/>
          <w:szCs w:val="32"/>
          <w:highlight w:val="none"/>
          <w:lang w:val="en-US" w:eastAsia="zh-CN"/>
        </w:rPr>
        <w:t>二等奖认定为</w:t>
      </w:r>
      <w:r>
        <w:rPr>
          <w:rFonts w:hint="eastAsia" w:ascii="仿宋" w:hAnsi="仿宋" w:eastAsia="仿宋" w:cs="仿宋"/>
          <w:color w:val="auto"/>
          <w:sz w:val="32"/>
          <w:szCs w:val="32"/>
          <w:highlight w:val="none"/>
          <w:lang w:eastAsia="zh-CN"/>
        </w:rPr>
        <w:t>10学时、</w:t>
      </w:r>
      <w:r>
        <w:rPr>
          <w:rFonts w:hint="eastAsia" w:ascii="仿宋" w:hAnsi="仿宋" w:eastAsia="仿宋" w:cs="仿宋"/>
          <w:color w:val="auto"/>
          <w:sz w:val="32"/>
          <w:szCs w:val="32"/>
          <w:highlight w:val="none"/>
          <w:lang w:val="en-US" w:eastAsia="zh-CN"/>
        </w:rPr>
        <w:t>三等奖认定为</w:t>
      </w:r>
      <w:r>
        <w:rPr>
          <w:rFonts w:hint="eastAsia" w:ascii="仿宋" w:hAnsi="仿宋" w:eastAsia="仿宋" w:cs="仿宋"/>
          <w:color w:val="auto"/>
          <w:sz w:val="32"/>
          <w:szCs w:val="32"/>
          <w:highlight w:val="none"/>
          <w:lang w:eastAsia="zh-CN"/>
        </w:rPr>
        <w:t>5学时。（以获奖证书扫描件为准）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十二</w:t>
      </w:r>
      <w:r>
        <w:rPr>
          <w:rFonts w:hint="eastAsia" w:ascii="楷体_GB2312" w:hAnsi="楷体_GB2312" w:eastAsia="楷体_GB2312" w:cs="楷体_GB2312"/>
          <w:color w:val="auto"/>
          <w:sz w:val="32"/>
          <w:szCs w:val="32"/>
          <w:highlight w:val="none"/>
          <w:lang w:eastAsia="zh-CN"/>
        </w:rPr>
        <w:t>）表彰表扬类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i w:val="0"/>
          <w:iCs w:val="0"/>
          <w:color w:val="auto"/>
          <w:sz w:val="32"/>
          <w:szCs w:val="32"/>
          <w:highlight w:val="none"/>
          <w:lang w:eastAsia="zh-CN"/>
        </w:rPr>
      </w:pPr>
      <w:r>
        <w:rPr>
          <w:rFonts w:hint="eastAsia" w:ascii="仿宋" w:hAnsi="仿宋" w:eastAsia="仿宋" w:cs="仿宋"/>
          <w:color w:val="auto"/>
          <w:sz w:val="32"/>
          <w:szCs w:val="32"/>
          <w:highlight w:val="none"/>
          <w:lang w:eastAsia="zh-CN"/>
        </w:rPr>
        <w:t>基层(乡镇、街道)事业单位工作人员(含一年内有半年以上时间工作地点在基层的县以上事业单位工作人员)承担或直接参与的工作，受到</w:t>
      </w:r>
      <w:r>
        <w:rPr>
          <w:rFonts w:hint="eastAsia" w:ascii="仿宋" w:hAnsi="仿宋" w:eastAsia="仿宋" w:cs="仿宋"/>
          <w:color w:val="auto"/>
          <w:sz w:val="32"/>
          <w:szCs w:val="32"/>
          <w:highlight w:val="none"/>
          <w:lang w:val="en-US" w:eastAsia="zh-CN"/>
        </w:rPr>
        <w:t>自治区</w:t>
      </w:r>
      <w:r>
        <w:rPr>
          <w:rFonts w:hint="eastAsia" w:ascii="仿宋" w:hAnsi="仿宋" w:eastAsia="仿宋" w:cs="仿宋"/>
          <w:color w:val="auto"/>
          <w:sz w:val="32"/>
          <w:szCs w:val="32"/>
          <w:highlight w:val="none"/>
          <w:lang w:eastAsia="zh-CN"/>
        </w:rPr>
        <w:t>、市、县人民政府(含行业主管部门)表彰表扬，或被</w:t>
      </w:r>
      <w:r>
        <w:rPr>
          <w:rFonts w:hint="eastAsia" w:ascii="仿宋" w:hAnsi="仿宋" w:eastAsia="仿宋" w:cs="仿宋"/>
          <w:color w:val="auto"/>
          <w:sz w:val="32"/>
          <w:szCs w:val="32"/>
          <w:highlight w:val="none"/>
          <w:lang w:val="en-US" w:eastAsia="zh-CN"/>
        </w:rPr>
        <w:t>自治区</w:t>
      </w:r>
      <w:r>
        <w:rPr>
          <w:rFonts w:hint="eastAsia" w:ascii="仿宋" w:hAnsi="仿宋" w:eastAsia="仿宋" w:cs="仿宋"/>
          <w:color w:val="auto"/>
          <w:sz w:val="32"/>
          <w:szCs w:val="32"/>
          <w:highlight w:val="none"/>
          <w:lang w:eastAsia="zh-CN"/>
        </w:rPr>
        <w:t>、市、县级媒体宣传报道，或在</w:t>
      </w:r>
      <w:r>
        <w:rPr>
          <w:rFonts w:hint="eastAsia" w:ascii="仿宋" w:hAnsi="仿宋" w:eastAsia="仿宋" w:cs="仿宋"/>
          <w:color w:val="auto"/>
          <w:sz w:val="32"/>
          <w:szCs w:val="32"/>
          <w:highlight w:val="none"/>
          <w:lang w:val="en-US" w:eastAsia="zh-CN"/>
        </w:rPr>
        <w:t>自治区</w:t>
      </w:r>
      <w:r>
        <w:rPr>
          <w:rFonts w:hint="eastAsia" w:ascii="仿宋" w:hAnsi="仿宋" w:eastAsia="仿宋" w:cs="仿宋"/>
          <w:color w:val="auto"/>
          <w:sz w:val="32"/>
          <w:szCs w:val="32"/>
          <w:highlight w:val="none"/>
          <w:lang w:eastAsia="zh-CN"/>
        </w:rPr>
        <w:t>、市、县级相关会议上介绍经验的，可分别认定专业科目培训60学时、30学时、10学时。</w:t>
      </w:r>
      <w:r>
        <w:rPr>
          <w:rFonts w:hint="eastAsia" w:ascii="仿宋" w:hAnsi="仿宋" w:eastAsia="仿宋" w:cs="仿宋"/>
          <w:i w:val="0"/>
          <w:iCs w:val="0"/>
          <w:color w:val="auto"/>
          <w:sz w:val="32"/>
          <w:szCs w:val="32"/>
          <w:highlight w:val="none"/>
          <w:lang w:eastAsia="zh-CN"/>
        </w:rPr>
        <w:t>（</w:t>
      </w:r>
      <w:r>
        <w:rPr>
          <w:rFonts w:hint="eastAsia" w:ascii="仿宋" w:hAnsi="仿宋" w:eastAsia="仿宋" w:cs="仿宋"/>
          <w:i w:val="0"/>
          <w:iCs w:val="0"/>
          <w:color w:val="auto"/>
          <w:sz w:val="32"/>
          <w:szCs w:val="32"/>
          <w:highlight w:val="none"/>
          <w:lang w:val="en-US" w:eastAsia="zh-CN"/>
        </w:rPr>
        <w:t>以借调派遣通知、表彰表扬证明文件扫描件为准</w:t>
      </w:r>
      <w:r>
        <w:rPr>
          <w:rFonts w:hint="eastAsia" w:ascii="仿宋" w:hAnsi="仿宋" w:eastAsia="仿宋" w:cs="仿宋"/>
          <w:i w:val="0"/>
          <w:iCs w:val="0"/>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十三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教学授课类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为继续教育</w:t>
      </w:r>
      <w:r>
        <w:rPr>
          <w:rFonts w:hint="eastAsia" w:ascii="仿宋" w:hAnsi="仿宋" w:eastAsia="仿宋" w:cs="仿宋"/>
          <w:color w:val="auto"/>
          <w:sz w:val="32"/>
          <w:szCs w:val="32"/>
          <w:highlight w:val="none"/>
          <w:lang w:val="en-US" w:eastAsia="zh-CN"/>
        </w:rPr>
        <w:t>培训</w:t>
      </w:r>
      <w:r>
        <w:rPr>
          <w:rFonts w:hint="eastAsia" w:ascii="仿宋" w:hAnsi="仿宋" w:eastAsia="仿宋" w:cs="仿宋"/>
          <w:color w:val="auto"/>
          <w:sz w:val="32"/>
          <w:szCs w:val="32"/>
          <w:highlight w:val="none"/>
          <w:lang w:eastAsia="zh-CN"/>
        </w:rPr>
        <w:t>活动提供授课的</w:t>
      </w:r>
      <w:r>
        <w:rPr>
          <w:rFonts w:hint="eastAsia" w:ascii="仿宋" w:hAnsi="仿宋" w:eastAsia="仿宋" w:cs="仿宋"/>
          <w:color w:val="auto"/>
          <w:sz w:val="32"/>
          <w:szCs w:val="32"/>
          <w:highlight w:val="none"/>
          <w:lang w:val="en-US" w:eastAsia="zh-CN"/>
        </w:rPr>
        <w:t>事业单位</w:t>
      </w:r>
      <w:r>
        <w:rPr>
          <w:rFonts w:hint="eastAsia" w:ascii="仿宋" w:hAnsi="仿宋" w:eastAsia="仿宋" w:cs="仿宋"/>
          <w:color w:val="auto"/>
          <w:sz w:val="32"/>
          <w:szCs w:val="32"/>
          <w:highlight w:val="none"/>
          <w:lang w:eastAsia="zh-CN"/>
        </w:rPr>
        <w:t>人员，可</w:t>
      </w:r>
      <w:r>
        <w:rPr>
          <w:rFonts w:hint="eastAsia" w:ascii="仿宋" w:hAnsi="仿宋" w:eastAsia="仿宋" w:cs="仿宋"/>
          <w:color w:val="auto"/>
          <w:sz w:val="32"/>
          <w:szCs w:val="32"/>
          <w:highlight w:val="none"/>
          <w:lang w:val="en-US" w:eastAsia="zh-CN"/>
        </w:rPr>
        <w:t>认定</w:t>
      </w:r>
      <w:r>
        <w:rPr>
          <w:rFonts w:hint="eastAsia" w:ascii="仿宋" w:hAnsi="仿宋" w:eastAsia="仿宋" w:cs="仿宋"/>
          <w:color w:val="auto"/>
          <w:sz w:val="32"/>
          <w:szCs w:val="32"/>
          <w:highlight w:val="none"/>
          <w:lang w:eastAsia="zh-CN"/>
        </w:rPr>
        <w:t>所授课时2倍</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lang w:eastAsia="zh-CN"/>
        </w:rPr>
        <w:t>专业科目学时。（以授课讲义或课件为依据）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十四</w:t>
      </w:r>
      <w:r>
        <w:rPr>
          <w:rFonts w:hint="eastAsia" w:ascii="楷体_GB2312" w:hAnsi="楷体_GB2312" w:eastAsia="楷体_GB2312" w:cs="楷体_GB2312"/>
          <w:color w:val="auto"/>
          <w:sz w:val="32"/>
          <w:szCs w:val="32"/>
          <w:highlight w:val="none"/>
          <w:lang w:eastAsia="zh-CN"/>
        </w:rPr>
        <w:t>）工勤技能类</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事业单位工勤人员(含机关工勤人员)参加市人力资源社会保障局组织的工勤技能岗位等级考试考核合格的，可视同完成</w:t>
      </w:r>
      <w:r>
        <w:rPr>
          <w:rFonts w:hint="eastAsia" w:ascii="仿宋" w:hAnsi="仿宋" w:eastAsia="仿宋" w:cs="仿宋"/>
          <w:color w:val="auto"/>
          <w:sz w:val="32"/>
          <w:szCs w:val="32"/>
          <w:highlight w:val="none"/>
          <w:lang w:val="en-US" w:eastAsia="zh-CN"/>
        </w:rPr>
        <w:t>年度全部</w:t>
      </w:r>
      <w:r>
        <w:rPr>
          <w:rFonts w:hint="eastAsia" w:ascii="仿宋" w:hAnsi="仿宋" w:eastAsia="仿宋" w:cs="仿宋"/>
          <w:color w:val="auto"/>
          <w:sz w:val="32"/>
          <w:szCs w:val="32"/>
          <w:highlight w:val="none"/>
          <w:lang w:eastAsia="zh-CN"/>
        </w:rPr>
        <w:t>专业科目培训学时。（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技能等级岗位考核合格证书</w:t>
      </w:r>
      <w:r>
        <w:rPr>
          <w:rFonts w:hint="eastAsia" w:ascii="仿宋" w:hAnsi="仿宋" w:eastAsia="仿宋" w:cs="仿宋"/>
          <w:color w:val="auto"/>
          <w:sz w:val="32"/>
          <w:szCs w:val="32"/>
          <w:highlight w:val="none"/>
          <w:lang w:val="en-US" w:eastAsia="zh-CN"/>
        </w:rPr>
        <w:t>扫描件为准</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楷体_GB2312" w:hAnsi="楷体_GB2312" w:eastAsia="楷体_GB2312" w:cs="楷体_GB2312"/>
          <w:color w:val="auto"/>
          <w:sz w:val="32"/>
          <w:szCs w:val="32"/>
          <w:highlight w:val="none"/>
          <w:lang w:eastAsia="zh-CN"/>
        </w:rPr>
      </w:pPr>
      <w:r>
        <w:rPr>
          <w:rFonts w:hint="eastAsia" w:ascii="仿宋" w:hAnsi="仿宋" w:eastAsia="仿宋" w:cs="仿宋"/>
          <w:color w:val="auto"/>
          <w:sz w:val="32"/>
          <w:szCs w:val="32"/>
          <w:highlight w:val="none"/>
          <w:lang w:eastAsia="zh-CN"/>
        </w:rPr>
        <w:t>其他情形</w:t>
      </w:r>
      <w:r>
        <w:rPr>
          <w:rFonts w:hint="eastAsia" w:ascii="仿宋" w:hAnsi="仿宋" w:eastAsia="仿宋" w:cs="仿宋"/>
          <w:color w:val="auto"/>
          <w:sz w:val="32"/>
          <w:szCs w:val="32"/>
          <w:highlight w:val="none"/>
          <w:lang w:val="en-US" w:eastAsia="zh-CN"/>
        </w:rPr>
        <w:t>的培训学时，按照以下标准认定：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事业单位工作人员参加援藏、援疆、援外及到基层（</w:t>
      </w:r>
      <w:r>
        <w:rPr>
          <w:rFonts w:hint="eastAsia" w:ascii="仿宋" w:hAnsi="仿宋" w:eastAsia="仿宋" w:cs="仿宋"/>
          <w:color w:val="auto"/>
          <w:sz w:val="32"/>
          <w:szCs w:val="32"/>
          <w:highlight w:val="none"/>
          <w:lang w:val="en-US" w:eastAsia="zh-CN"/>
        </w:rPr>
        <w:t>驻村工作队员</w:t>
      </w:r>
      <w:r>
        <w:rPr>
          <w:rFonts w:hint="eastAsia" w:ascii="仿宋" w:hAnsi="仿宋" w:eastAsia="仿宋" w:cs="仿宋"/>
          <w:color w:val="auto"/>
          <w:sz w:val="32"/>
          <w:szCs w:val="32"/>
          <w:highlight w:val="none"/>
          <w:lang w:eastAsia="zh-CN"/>
        </w:rPr>
        <w:t>）、贫困地区参加支教、支农、支医</w:t>
      </w:r>
      <w:r>
        <w:rPr>
          <w:rFonts w:hint="eastAsia" w:ascii="仿宋" w:hAnsi="仿宋" w:eastAsia="仿宋" w:cs="仿宋"/>
          <w:strike w:val="0"/>
          <w:dstrike w:val="0"/>
          <w:color w:val="auto"/>
          <w:sz w:val="32"/>
          <w:szCs w:val="32"/>
          <w:highlight w:val="none"/>
          <w:lang w:val="en-US" w:eastAsia="zh-CN"/>
        </w:rPr>
        <w:t>和</w:t>
      </w:r>
      <w:r>
        <w:rPr>
          <w:rFonts w:hint="eastAsia" w:ascii="仿宋" w:hAnsi="仿宋" w:eastAsia="仿宋" w:cs="仿宋"/>
          <w:color w:val="auto"/>
          <w:sz w:val="32"/>
          <w:szCs w:val="32"/>
          <w:highlight w:val="none"/>
          <w:lang w:eastAsia="zh-CN"/>
        </w:rPr>
        <w:t>挂职锻炼工作满一年的（</w:t>
      </w:r>
      <w:r>
        <w:rPr>
          <w:rFonts w:hint="eastAsia" w:ascii="仿宋" w:hAnsi="仿宋" w:eastAsia="仿宋" w:cs="仿宋"/>
          <w:color w:val="auto"/>
          <w:sz w:val="32"/>
          <w:szCs w:val="32"/>
          <w:highlight w:val="none"/>
          <w:lang w:val="en-US" w:eastAsia="zh-CN"/>
        </w:rPr>
        <w:t>截至当年12月31日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可视同</w:t>
      </w:r>
      <w:r>
        <w:rPr>
          <w:rFonts w:hint="eastAsia" w:ascii="仿宋" w:hAnsi="仿宋" w:eastAsia="仿宋" w:cs="仿宋"/>
          <w:color w:val="auto"/>
          <w:sz w:val="32"/>
          <w:szCs w:val="32"/>
          <w:highlight w:val="none"/>
          <w:lang w:eastAsia="zh-CN"/>
        </w:rPr>
        <w:t>完成</w:t>
      </w:r>
      <w:r>
        <w:rPr>
          <w:rFonts w:hint="eastAsia" w:ascii="仿宋" w:hAnsi="仿宋" w:eastAsia="仿宋" w:cs="仿宋"/>
          <w:color w:val="auto"/>
          <w:sz w:val="32"/>
          <w:szCs w:val="32"/>
          <w:highlight w:val="none"/>
          <w:lang w:val="en-US" w:eastAsia="zh-CN"/>
        </w:rPr>
        <w:t>年</w:t>
      </w:r>
      <w:r>
        <w:rPr>
          <w:rFonts w:hint="eastAsia" w:ascii="仿宋" w:hAnsi="仿宋" w:eastAsia="仿宋" w:cs="仿宋"/>
          <w:color w:val="auto"/>
          <w:sz w:val="32"/>
          <w:szCs w:val="32"/>
          <w:highlight w:val="none"/>
          <w:lang w:eastAsia="zh-CN"/>
        </w:rPr>
        <w:t>度</w:t>
      </w:r>
      <w:r>
        <w:rPr>
          <w:rFonts w:hint="eastAsia" w:ascii="仿宋" w:hAnsi="仿宋" w:eastAsia="仿宋" w:cs="仿宋"/>
          <w:color w:val="auto"/>
          <w:sz w:val="32"/>
          <w:szCs w:val="32"/>
          <w:highlight w:val="none"/>
          <w:lang w:val="en-US" w:eastAsia="zh-CN"/>
        </w:rPr>
        <w:t>全部公共</w:t>
      </w:r>
      <w:r>
        <w:rPr>
          <w:rFonts w:hint="eastAsia" w:ascii="仿宋" w:hAnsi="仿宋" w:eastAsia="仿宋" w:cs="仿宋"/>
          <w:color w:val="auto"/>
          <w:sz w:val="32"/>
          <w:szCs w:val="32"/>
          <w:highlight w:val="none"/>
          <w:lang w:eastAsia="zh-CN"/>
        </w:rPr>
        <w:t>科目和专业科目学时。不足一年的，按月份比例计算学时。（</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派遣通知及考核表等</w:t>
      </w:r>
      <w:r>
        <w:rPr>
          <w:rFonts w:hint="eastAsia" w:ascii="仿宋" w:hAnsi="仿宋" w:eastAsia="仿宋" w:cs="仿宋"/>
          <w:color w:val="auto"/>
          <w:sz w:val="32"/>
          <w:szCs w:val="32"/>
          <w:highlight w:val="none"/>
          <w:lang w:val="en-US" w:eastAsia="zh-CN"/>
        </w:rPr>
        <w:t>扫描件为准</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事业单位新</w:t>
      </w:r>
      <w:r>
        <w:rPr>
          <w:rFonts w:hint="eastAsia" w:ascii="仿宋" w:hAnsi="仿宋" w:eastAsia="仿宋" w:cs="仿宋"/>
          <w:color w:val="auto"/>
          <w:sz w:val="32"/>
          <w:szCs w:val="32"/>
          <w:highlight w:val="none"/>
          <w:lang w:val="en-US" w:eastAsia="zh-CN"/>
        </w:rPr>
        <w:t>聘用</w:t>
      </w:r>
      <w:r>
        <w:rPr>
          <w:rFonts w:hint="eastAsia" w:ascii="仿宋" w:hAnsi="仿宋" w:eastAsia="仿宋" w:cs="仿宋"/>
          <w:color w:val="auto"/>
          <w:sz w:val="32"/>
          <w:szCs w:val="32"/>
          <w:highlight w:val="none"/>
          <w:lang w:eastAsia="zh-CN"/>
        </w:rPr>
        <w:t>人员在规定时间内完成岗前培训且考核合格的，可</w:t>
      </w:r>
      <w:r>
        <w:rPr>
          <w:rFonts w:hint="eastAsia" w:ascii="仿宋" w:hAnsi="仿宋" w:eastAsia="仿宋" w:cs="仿宋"/>
          <w:color w:val="auto"/>
          <w:sz w:val="32"/>
          <w:szCs w:val="32"/>
          <w:highlight w:val="none"/>
          <w:lang w:val="en-US" w:eastAsia="zh-CN"/>
        </w:rPr>
        <w:t>视同</w:t>
      </w:r>
      <w:r>
        <w:rPr>
          <w:rFonts w:hint="eastAsia" w:ascii="仿宋" w:hAnsi="仿宋" w:eastAsia="仿宋" w:cs="仿宋"/>
          <w:color w:val="auto"/>
          <w:sz w:val="32"/>
          <w:szCs w:val="32"/>
          <w:highlight w:val="none"/>
          <w:lang w:eastAsia="zh-CN"/>
        </w:rPr>
        <w:t>完成</w:t>
      </w:r>
      <w:r>
        <w:rPr>
          <w:rFonts w:hint="eastAsia" w:ascii="仿宋" w:hAnsi="仿宋" w:eastAsia="仿宋" w:cs="仿宋"/>
          <w:color w:val="auto"/>
          <w:sz w:val="32"/>
          <w:szCs w:val="32"/>
          <w:highlight w:val="none"/>
          <w:lang w:val="en-US" w:eastAsia="zh-CN"/>
        </w:rPr>
        <w:t>年度</w:t>
      </w:r>
      <w:r>
        <w:rPr>
          <w:rFonts w:hint="eastAsia" w:ascii="仿宋" w:hAnsi="仿宋" w:eastAsia="仿宋" w:cs="仿宋"/>
          <w:color w:val="auto"/>
          <w:sz w:val="32"/>
          <w:szCs w:val="32"/>
          <w:highlight w:val="none"/>
          <w:lang w:eastAsia="zh-CN"/>
        </w:rPr>
        <w:t>全部</w:t>
      </w:r>
      <w:r>
        <w:rPr>
          <w:rFonts w:hint="eastAsia" w:ascii="仿宋" w:hAnsi="仿宋" w:eastAsia="仿宋" w:cs="仿宋"/>
          <w:color w:val="auto"/>
          <w:sz w:val="32"/>
          <w:szCs w:val="32"/>
          <w:highlight w:val="none"/>
          <w:lang w:val="en-US" w:eastAsia="zh-CN"/>
        </w:rPr>
        <w:t>公共科目和专业科目</w:t>
      </w:r>
      <w:r>
        <w:rPr>
          <w:rFonts w:hint="eastAsia" w:ascii="仿宋" w:hAnsi="仿宋" w:eastAsia="仿宋" w:cs="仿宋"/>
          <w:color w:val="auto"/>
          <w:sz w:val="32"/>
          <w:szCs w:val="32"/>
          <w:highlight w:val="none"/>
          <w:lang w:eastAsia="zh-CN"/>
        </w:rPr>
        <w:t>学时，跨年度不重复计算。（</w:t>
      </w:r>
      <w:r>
        <w:rPr>
          <w:rFonts w:hint="eastAsia" w:ascii="仿宋" w:hAnsi="仿宋" w:eastAsia="仿宋" w:cs="仿宋"/>
          <w:color w:val="auto"/>
          <w:sz w:val="32"/>
          <w:szCs w:val="32"/>
          <w:highlight w:val="none"/>
          <w:lang w:val="en-US" w:eastAsia="zh-CN"/>
        </w:rPr>
        <w:t>以培训通知（含参训人员名单）、岗前培训登记表扫描件为准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.事业单位工作人员距法定退休年龄不足1年的(截至当年12月31日)；病休、孕产假年内超过3个月以上的，因身体等原因导致不能按期培训的，</w:t>
      </w:r>
      <w:r>
        <w:rPr>
          <w:rFonts w:hint="eastAsia" w:ascii="仿宋" w:hAnsi="仿宋" w:eastAsia="仿宋" w:cs="仿宋"/>
          <w:color w:val="auto"/>
          <w:sz w:val="32"/>
          <w:szCs w:val="32"/>
          <w:highlight w:val="none"/>
          <w:lang w:val="en-US" w:eastAsia="zh-CN"/>
        </w:rPr>
        <w:t>以及事业单位管理岗位六级及以上的，</w:t>
      </w:r>
      <w:r>
        <w:rPr>
          <w:rFonts w:hint="eastAsia" w:ascii="仿宋" w:hAnsi="仿宋" w:eastAsia="仿宋" w:cs="仿宋"/>
          <w:color w:val="auto"/>
          <w:sz w:val="32"/>
          <w:szCs w:val="32"/>
          <w:highlight w:val="none"/>
          <w:lang w:eastAsia="zh-CN"/>
        </w:rPr>
        <w:t>可以视情况参加培训或申请免训。（</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退休文件，连续三个月的病产假证明</w:t>
      </w:r>
      <w:r>
        <w:rPr>
          <w:rFonts w:hint="eastAsia" w:ascii="仿宋" w:hAnsi="仿宋" w:eastAsia="仿宋" w:cs="仿宋"/>
          <w:color w:val="auto"/>
          <w:sz w:val="32"/>
          <w:szCs w:val="32"/>
          <w:highlight w:val="none"/>
          <w:lang w:val="en-US" w:eastAsia="zh-CN"/>
        </w:rPr>
        <w:t>等文件扫描件为准</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.事业单位市委管理干部按市委组织部相关规定正常参加培训的，</w:t>
      </w:r>
      <w:r>
        <w:rPr>
          <w:rFonts w:hint="eastAsia" w:ascii="仿宋" w:hAnsi="仿宋" w:eastAsia="仿宋" w:cs="仿宋"/>
          <w:color w:val="auto"/>
          <w:sz w:val="32"/>
          <w:szCs w:val="32"/>
          <w:highlight w:val="none"/>
          <w:lang w:val="en-US" w:eastAsia="zh-CN"/>
        </w:rPr>
        <w:t>视同</w:t>
      </w:r>
      <w:r>
        <w:rPr>
          <w:rFonts w:hint="eastAsia" w:ascii="仿宋" w:hAnsi="仿宋" w:eastAsia="仿宋" w:cs="仿宋"/>
          <w:color w:val="auto"/>
          <w:sz w:val="32"/>
          <w:szCs w:val="32"/>
          <w:highlight w:val="none"/>
          <w:lang w:eastAsia="zh-CN"/>
        </w:rPr>
        <w:t>完成</w:t>
      </w:r>
      <w:r>
        <w:rPr>
          <w:rFonts w:hint="eastAsia" w:ascii="仿宋" w:hAnsi="仿宋" w:eastAsia="仿宋" w:cs="仿宋"/>
          <w:color w:val="auto"/>
          <w:sz w:val="32"/>
          <w:szCs w:val="32"/>
          <w:highlight w:val="none"/>
          <w:lang w:val="en-US" w:eastAsia="zh-CN"/>
        </w:rPr>
        <w:t>年度</w:t>
      </w:r>
      <w:r>
        <w:rPr>
          <w:rFonts w:hint="eastAsia" w:ascii="仿宋" w:hAnsi="仿宋" w:eastAsia="仿宋" w:cs="仿宋"/>
          <w:color w:val="auto"/>
          <w:sz w:val="32"/>
          <w:szCs w:val="32"/>
          <w:highlight w:val="none"/>
          <w:lang w:eastAsia="zh-CN"/>
        </w:rPr>
        <w:t>全部</w:t>
      </w:r>
      <w:r>
        <w:rPr>
          <w:rFonts w:hint="eastAsia" w:ascii="仿宋" w:hAnsi="仿宋" w:eastAsia="仿宋" w:cs="仿宋"/>
          <w:color w:val="auto"/>
          <w:sz w:val="32"/>
          <w:szCs w:val="32"/>
          <w:highlight w:val="none"/>
          <w:lang w:val="en-US" w:eastAsia="zh-CN"/>
        </w:rPr>
        <w:t>公共科目和专业科目</w:t>
      </w:r>
      <w:r>
        <w:rPr>
          <w:rFonts w:hint="eastAsia" w:ascii="仿宋" w:hAnsi="仿宋" w:eastAsia="仿宋" w:cs="仿宋"/>
          <w:color w:val="auto"/>
          <w:sz w:val="32"/>
          <w:szCs w:val="32"/>
          <w:highlight w:val="none"/>
          <w:lang w:eastAsia="zh-CN"/>
        </w:rPr>
        <w:t>学时。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5.其他类别的培训形式，由各级事业单位人事综合管理部门或市级事业单位主管部门参照上述标准认定学时。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事业单位工作人员培训学时审核认定时，需登录管理平台按照相关要求上传证明材料申请认定。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（一）通过柳州市事业单位工作人员培训平台线上学习取得的培训学时，由管理平台自动认定，无需上传证明材料。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二</w:t>
      </w:r>
      <w:r>
        <w:rPr>
          <w:rFonts w:hint="eastAsia" w:ascii="仿宋" w:hAnsi="仿宋" w:eastAsia="仿宋" w:cs="仿宋"/>
          <w:color w:val="auto"/>
          <w:sz w:val="32"/>
          <w:szCs w:val="32"/>
          <w:highlight w:val="none"/>
          <w:lang w:eastAsia="zh-CN"/>
        </w:rPr>
        <w:t>）通过其他</w:t>
      </w:r>
      <w:r>
        <w:rPr>
          <w:rFonts w:hint="eastAsia" w:ascii="仿宋" w:hAnsi="仿宋" w:eastAsia="仿宋" w:cs="仿宋"/>
          <w:color w:val="auto"/>
          <w:sz w:val="32"/>
          <w:szCs w:val="32"/>
          <w:highlight w:val="none"/>
          <w:lang w:val="en-US" w:eastAsia="zh-CN"/>
        </w:rPr>
        <w:t>途径取得的培训学时</w:t>
      </w:r>
      <w:r>
        <w:rPr>
          <w:rFonts w:hint="eastAsia" w:ascii="仿宋" w:hAnsi="仿宋" w:eastAsia="仿宋" w:cs="仿宋"/>
          <w:color w:val="auto"/>
          <w:sz w:val="32"/>
          <w:szCs w:val="32"/>
          <w:highlight w:val="none"/>
          <w:lang w:eastAsia="zh-CN"/>
        </w:rPr>
        <w:t>，按照</w:t>
      </w:r>
      <w:r>
        <w:rPr>
          <w:rFonts w:hint="eastAsia" w:ascii="仿宋" w:hAnsi="仿宋" w:eastAsia="仿宋" w:cs="仿宋"/>
          <w:color w:val="auto"/>
          <w:sz w:val="32"/>
          <w:szCs w:val="32"/>
          <w:highlight w:val="none"/>
          <w:lang w:val="en-US" w:eastAsia="zh-CN"/>
        </w:rPr>
        <w:t>以下</w:t>
      </w:r>
      <w:r>
        <w:rPr>
          <w:rFonts w:hint="eastAsia" w:ascii="仿宋" w:hAnsi="仿宋" w:eastAsia="仿宋" w:cs="仿宋"/>
          <w:color w:val="auto"/>
          <w:sz w:val="32"/>
          <w:szCs w:val="32"/>
          <w:highlight w:val="none"/>
          <w:lang w:eastAsia="zh-CN"/>
        </w:rPr>
        <w:t>三种方式进行学时登记，具体程序如下：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个人申报。</w:t>
      </w:r>
      <w:r>
        <w:rPr>
          <w:rFonts w:hint="eastAsia" w:ascii="仿宋" w:hAnsi="仿宋" w:eastAsia="仿宋" w:cs="仿宋"/>
          <w:color w:val="auto"/>
          <w:sz w:val="32"/>
          <w:szCs w:val="32"/>
          <w:highlight w:val="none"/>
          <w:lang w:val="en-US" w:eastAsia="zh-CN"/>
        </w:rPr>
        <w:t>事业单位工作人员</w:t>
      </w:r>
      <w:r>
        <w:rPr>
          <w:rFonts w:hint="eastAsia" w:ascii="仿宋" w:hAnsi="仿宋" w:eastAsia="仿宋" w:cs="仿宋"/>
          <w:color w:val="auto"/>
          <w:sz w:val="32"/>
          <w:szCs w:val="32"/>
          <w:highlight w:val="none"/>
          <w:lang w:eastAsia="zh-CN"/>
        </w:rPr>
        <w:t>登录</w:t>
      </w:r>
      <w:r>
        <w:rPr>
          <w:rFonts w:hint="eastAsia" w:ascii="仿宋" w:hAnsi="仿宋" w:eastAsia="仿宋" w:cs="仿宋"/>
          <w:color w:val="auto"/>
          <w:sz w:val="32"/>
          <w:szCs w:val="32"/>
          <w:highlight w:val="none"/>
          <w:lang w:val="en-US" w:eastAsia="zh-CN"/>
        </w:rPr>
        <w:t>管理平台</w:t>
      </w:r>
      <w:r>
        <w:rPr>
          <w:rFonts w:hint="eastAsia" w:ascii="仿宋" w:hAnsi="仿宋" w:eastAsia="仿宋" w:cs="仿宋"/>
          <w:color w:val="auto"/>
          <w:sz w:val="32"/>
          <w:szCs w:val="32"/>
          <w:highlight w:val="none"/>
          <w:lang w:eastAsia="zh-CN"/>
        </w:rPr>
        <w:t>申报个人</w:t>
      </w:r>
      <w:r>
        <w:rPr>
          <w:rFonts w:hint="eastAsia" w:ascii="仿宋" w:hAnsi="仿宋" w:eastAsia="仿宋" w:cs="仿宋"/>
          <w:color w:val="auto"/>
          <w:sz w:val="32"/>
          <w:szCs w:val="32"/>
          <w:highlight w:val="none"/>
          <w:lang w:val="en-US" w:eastAsia="zh-CN"/>
        </w:rPr>
        <w:t>公共</w:t>
      </w:r>
      <w:r>
        <w:rPr>
          <w:rFonts w:hint="eastAsia" w:ascii="仿宋" w:hAnsi="仿宋" w:eastAsia="仿宋" w:cs="仿宋"/>
          <w:color w:val="auto"/>
          <w:sz w:val="32"/>
          <w:szCs w:val="32"/>
          <w:highlight w:val="none"/>
          <w:lang w:eastAsia="zh-CN"/>
        </w:rPr>
        <w:t>科目</w:t>
      </w:r>
      <w:r>
        <w:rPr>
          <w:rFonts w:hint="eastAsia" w:ascii="仿宋" w:hAnsi="仿宋" w:eastAsia="仿宋" w:cs="仿宋"/>
          <w:color w:val="auto"/>
          <w:sz w:val="32"/>
          <w:szCs w:val="32"/>
          <w:highlight w:val="none"/>
          <w:lang w:val="en-US" w:eastAsia="zh-CN"/>
        </w:rPr>
        <w:t>和</w:t>
      </w:r>
      <w:r>
        <w:rPr>
          <w:rFonts w:hint="eastAsia" w:ascii="仿宋" w:hAnsi="仿宋" w:eastAsia="仿宋" w:cs="仿宋"/>
          <w:color w:val="auto"/>
          <w:sz w:val="32"/>
          <w:szCs w:val="32"/>
          <w:highlight w:val="none"/>
          <w:lang w:eastAsia="zh-CN"/>
        </w:rPr>
        <w:t>专业科目</w:t>
      </w:r>
      <w:r>
        <w:rPr>
          <w:rFonts w:hint="eastAsia" w:ascii="仿宋" w:hAnsi="仿宋" w:eastAsia="仿宋" w:cs="仿宋"/>
          <w:color w:val="auto"/>
          <w:sz w:val="32"/>
          <w:szCs w:val="32"/>
          <w:highlight w:val="none"/>
          <w:lang w:val="en-US" w:eastAsia="zh-CN"/>
        </w:rPr>
        <w:t>培训</w:t>
      </w:r>
      <w:r>
        <w:rPr>
          <w:rFonts w:hint="eastAsia" w:ascii="仿宋" w:hAnsi="仿宋" w:eastAsia="仿宋" w:cs="仿宋"/>
          <w:color w:val="auto"/>
          <w:sz w:val="32"/>
          <w:szCs w:val="32"/>
          <w:highlight w:val="none"/>
          <w:lang w:eastAsia="zh-CN"/>
        </w:rPr>
        <w:t>学时，</w:t>
      </w:r>
      <w:r>
        <w:rPr>
          <w:rFonts w:hint="eastAsia" w:ascii="仿宋" w:hAnsi="仿宋" w:eastAsia="仿宋" w:cs="仿宋"/>
          <w:color w:val="auto"/>
          <w:sz w:val="32"/>
          <w:szCs w:val="32"/>
          <w:highlight w:val="none"/>
          <w:lang w:val="en-US" w:eastAsia="zh-CN"/>
        </w:rPr>
        <w:t>所在事业</w:t>
      </w:r>
      <w:r>
        <w:rPr>
          <w:rFonts w:hint="eastAsia" w:ascii="仿宋" w:hAnsi="仿宋" w:eastAsia="仿宋" w:cs="仿宋"/>
          <w:color w:val="auto"/>
          <w:sz w:val="32"/>
          <w:szCs w:val="32"/>
          <w:highlight w:val="none"/>
          <w:lang w:eastAsia="zh-CN"/>
        </w:rPr>
        <w:t>单位负责审核本单位</w:t>
      </w:r>
      <w:r>
        <w:rPr>
          <w:rFonts w:hint="eastAsia" w:ascii="仿宋" w:hAnsi="仿宋" w:eastAsia="仿宋" w:cs="仿宋"/>
          <w:color w:val="auto"/>
          <w:sz w:val="32"/>
          <w:szCs w:val="32"/>
          <w:highlight w:val="none"/>
          <w:lang w:val="en-US" w:eastAsia="zh-CN"/>
        </w:rPr>
        <w:t>工作人员</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lang w:val="en-US" w:eastAsia="zh-CN"/>
        </w:rPr>
        <w:t>培训</w:t>
      </w:r>
      <w:r>
        <w:rPr>
          <w:rFonts w:hint="eastAsia" w:ascii="仿宋" w:hAnsi="仿宋" w:eastAsia="仿宋" w:cs="仿宋"/>
          <w:color w:val="auto"/>
          <w:sz w:val="32"/>
          <w:szCs w:val="32"/>
          <w:highlight w:val="none"/>
          <w:lang w:eastAsia="zh-CN"/>
        </w:rPr>
        <w:t>学时，确保学时信息的真实性和准确性。按人事隶属关系由同级</w:t>
      </w:r>
      <w:r>
        <w:rPr>
          <w:rFonts w:hint="eastAsia" w:ascii="仿宋" w:hAnsi="仿宋" w:eastAsia="仿宋" w:cs="仿宋"/>
          <w:color w:val="auto"/>
          <w:sz w:val="32"/>
          <w:szCs w:val="32"/>
          <w:highlight w:val="none"/>
          <w:lang w:val="en-US" w:eastAsia="zh-CN"/>
        </w:rPr>
        <w:t>事业单位主管部门复审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同级事业单位人事综合管理部门终审，审核通过后完成登记认定。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2.事业单位申报。事业单位登录管理平台相应模块申报，由同级事业单位主管部门审核</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同级事业单位人事综合管理部门终审，审核通过后完成登记认定。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3.事业单位主管部门申报。各级事业单位主管部门直接申报，由同级事业单位人事综合管理部门审核，审核通过后完成登记认定。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 经</w:t>
      </w:r>
      <w:r>
        <w:rPr>
          <w:rFonts w:hint="eastAsia" w:ascii="仿宋" w:hAnsi="仿宋" w:eastAsia="仿宋" w:cs="仿宋"/>
          <w:color w:val="auto"/>
          <w:sz w:val="32"/>
          <w:szCs w:val="32"/>
          <w:highlight w:val="none"/>
          <w:lang w:val="en-US" w:eastAsia="zh-CN"/>
        </w:rPr>
        <w:t>管理平台</w:t>
      </w:r>
      <w:r>
        <w:rPr>
          <w:rFonts w:hint="eastAsia" w:ascii="仿宋" w:hAnsi="仿宋" w:eastAsia="仿宋" w:cs="仿宋"/>
          <w:color w:val="auto"/>
          <w:sz w:val="32"/>
          <w:szCs w:val="32"/>
          <w:highlight w:val="none"/>
          <w:lang w:eastAsia="zh-CN"/>
        </w:rPr>
        <w:t>登记认定的学时将按年度计入个人信息，</w:t>
      </w:r>
      <w:r>
        <w:rPr>
          <w:rFonts w:hint="eastAsia" w:ascii="仿宋" w:hAnsi="仿宋" w:eastAsia="仿宋" w:cs="仿宋"/>
          <w:color w:val="auto"/>
          <w:sz w:val="32"/>
          <w:szCs w:val="32"/>
          <w:highlight w:val="none"/>
          <w:lang w:val="en-US" w:eastAsia="zh-CN"/>
        </w:rPr>
        <w:t>事业单位工作人员</w:t>
      </w:r>
      <w:r>
        <w:rPr>
          <w:rFonts w:hint="eastAsia" w:ascii="仿宋" w:hAnsi="仿宋" w:eastAsia="仿宋" w:cs="仿宋"/>
          <w:color w:val="auto"/>
          <w:sz w:val="32"/>
          <w:szCs w:val="32"/>
          <w:highlight w:val="none"/>
          <w:lang w:eastAsia="zh-CN"/>
        </w:rPr>
        <w:t>可登录</w:t>
      </w:r>
      <w:r>
        <w:rPr>
          <w:rFonts w:hint="eastAsia" w:ascii="仿宋" w:hAnsi="仿宋" w:eastAsia="仿宋" w:cs="仿宋"/>
          <w:color w:val="auto"/>
          <w:sz w:val="32"/>
          <w:szCs w:val="32"/>
          <w:highlight w:val="none"/>
          <w:lang w:val="en-US" w:eastAsia="zh-CN"/>
        </w:rPr>
        <w:t>管理</w:t>
      </w:r>
      <w:r>
        <w:rPr>
          <w:rFonts w:hint="eastAsia" w:ascii="仿宋" w:hAnsi="仿宋" w:eastAsia="仿宋" w:cs="仿宋"/>
          <w:color w:val="auto"/>
          <w:sz w:val="32"/>
          <w:szCs w:val="32"/>
          <w:highlight w:val="none"/>
          <w:lang w:eastAsia="zh-CN"/>
        </w:rPr>
        <w:t>平台自行查验、</w:t>
      </w:r>
      <w:r>
        <w:rPr>
          <w:rFonts w:hint="eastAsia" w:ascii="仿宋" w:hAnsi="仿宋" w:eastAsia="仿宋" w:cs="仿宋"/>
          <w:color w:val="auto"/>
          <w:sz w:val="32"/>
          <w:szCs w:val="32"/>
          <w:highlight w:val="none"/>
          <w:lang w:val="en-US" w:eastAsia="zh-CN"/>
        </w:rPr>
        <w:t>下载</w:t>
      </w:r>
      <w:r>
        <w:rPr>
          <w:rFonts w:hint="eastAsia" w:ascii="仿宋" w:hAnsi="仿宋" w:eastAsia="仿宋" w:cs="仿宋"/>
          <w:color w:val="auto"/>
          <w:sz w:val="32"/>
          <w:szCs w:val="32"/>
          <w:highlight w:val="none"/>
          <w:lang w:eastAsia="zh-CN"/>
        </w:rPr>
        <w:t>打印全</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lang w:eastAsia="zh-CN"/>
        </w:rPr>
        <w:t>统一制式的</w:t>
      </w:r>
      <w:r>
        <w:rPr>
          <w:rFonts w:hint="eastAsia" w:ascii="仿宋" w:hAnsi="仿宋" w:eastAsia="仿宋" w:cs="仿宋"/>
          <w:color w:val="auto"/>
          <w:sz w:val="32"/>
          <w:szCs w:val="32"/>
          <w:highlight w:val="none"/>
          <w:lang w:val="en-US" w:eastAsia="zh-CN"/>
        </w:rPr>
        <w:t>事业单位工作人员培训合格证书</w:t>
      </w:r>
      <w:r>
        <w:rPr>
          <w:rFonts w:hint="eastAsia" w:ascii="仿宋" w:hAnsi="仿宋" w:eastAsia="仿宋" w:cs="仿宋"/>
          <w:color w:val="auto"/>
          <w:sz w:val="32"/>
          <w:szCs w:val="32"/>
          <w:highlight w:val="none"/>
          <w:lang w:eastAsia="zh-CN"/>
        </w:rPr>
        <w:t>。电子</w:t>
      </w:r>
      <w:r>
        <w:rPr>
          <w:rFonts w:hint="eastAsia" w:ascii="仿宋" w:hAnsi="仿宋" w:eastAsia="仿宋" w:cs="仿宋"/>
          <w:color w:val="auto"/>
          <w:sz w:val="32"/>
          <w:szCs w:val="32"/>
          <w:highlight w:val="none"/>
          <w:lang w:val="en-US" w:eastAsia="zh-CN"/>
        </w:rPr>
        <w:t>证书</w:t>
      </w:r>
      <w:r>
        <w:rPr>
          <w:rFonts w:hint="eastAsia" w:ascii="仿宋" w:hAnsi="仿宋" w:eastAsia="仿宋" w:cs="仿宋"/>
          <w:color w:val="auto"/>
          <w:sz w:val="32"/>
          <w:szCs w:val="32"/>
          <w:highlight w:val="none"/>
          <w:lang w:eastAsia="zh-CN"/>
        </w:rPr>
        <w:t>与纸质证书具有同等效力，作为</w:t>
      </w:r>
      <w:r>
        <w:rPr>
          <w:rFonts w:hint="eastAsia" w:ascii="仿宋" w:hAnsi="仿宋" w:eastAsia="仿宋" w:cs="仿宋"/>
          <w:color w:val="auto"/>
          <w:sz w:val="32"/>
          <w:szCs w:val="32"/>
          <w:highlight w:val="none"/>
          <w:lang w:val="en-US" w:eastAsia="zh-CN"/>
        </w:rPr>
        <w:t>事业单位工作人员办理转正定级、岗位聘用、等级晋升、奖励等人事业务</w:t>
      </w:r>
      <w:r>
        <w:rPr>
          <w:rFonts w:hint="eastAsia" w:ascii="仿宋" w:hAnsi="仿宋" w:eastAsia="仿宋" w:cs="仿宋"/>
          <w:color w:val="auto"/>
          <w:sz w:val="32"/>
          <w:szCs w:val="32"/>
          <w:highlight w:val="none"/>
          <w:lang w:eastAsia="zh-CN"/>
        </w:rPr>
        <w:t>的重要依据。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事业单位工作人员原则上应在每年1</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月31日前完成</w:t>
      </w:r>
      <w:r>
        <w:rPr>
          <w:rFonts w:hint="eastAsia" w:ascii="仿宋" w:hAnsi="仿宋" w:eastAsia="仿宋" w:cs="仿宋"/>
          <w:color w:val="auto"/>
          <w:sz w:val="32"/>
          <w:szCs w:val="32"/>
          <w:highlight w:val="none"/>
          <w:lang w:val="en-US" w:eastAsia="zh-CN"/>
        </w:rPr>
        <w:t>年度</w:t>
      </w:r>
      <w:r>
        <w:rPr>
          <w:rFonts w:hint="eastAsia" w:ascii="仿宋" w:hAnsi="仿宋" w:eastAsia="仿宋" w:cs="仿宋"/>
          <w:color w:val="auto"/>
          <w:sz w:val="32"/>
          <w:szCs w:val="32"/>
          <w:highlight w:val="none"/>
          <w:lang w:eastAsia="zh-CN"/>
        </w:rPr>
        <w:t>培训</w:t>
      </w:r>
      <w:r>
        <w:rPr>
          <w:rFonts w:hint="eastAsia" w:ascii="仿宋" w:hAnsi="仿宋" w:eastAsia="仿宋" w:cs="仿宋"/>
          <w:color w:val="auto"/>
          <w:sz w:val="32"/>
          <w:szCs w:val="32"/>
          <w:highlight w:val="none"/>
          <w:lang w:val="en-US" w:eastAsia="zh-CN"/>
        </w:rPr>
        <w:t>任务</w:t>
      </w:r>
      <w:r>
        <w:rPr>
          <w:rFonts w:hint="eastAsia" w:ascii="仿宋" w:hAnsi="仿宋" w:eastAsia="仿宋" w:cs="仿宋"/>
          <w:color w:val="auto"/>
          <w:sz w:val="32"/>
          <w:szCs w:val="32"/>
          <w:highlight w:val="none"/>
          <w:lang w:eastAsia="zh-CN"/>
        </w:rPr>
        <w:t>，因特殊情况未完成的，经事业单位主管部门批准，报市级事业单位人事综合管理部门备案，可以申请延迟至</w:t>
      </w:r>
      <w:r>
        <w:rPr>
          <w:rFonts w:hint="eastAsia" w:ascii="仿宋" w:hAnsi="仿宋" w:eastAsia="仿宋" w:cs="仿宋"/>
          <w:color w:val="auto"/>
          <w:sz w:val="32"/>
          <w:szCs w:val="32"/>
          <w:highlight w:val="none"/>
          <w:lang w:val="en-US" w:eastAsia="zh-CN"/>
        </w:rPr>
        <w:t>次年6月30日</w:t>
      </w:r>
      <w:r>
        <w:rPr>
          <w:rFonts w:hint="eastAsia" w:ascii="仿宋" w:hAnsi="仿宋" w:eastAsia="仿宋" w:cs="仿宋"/>
          <w:color w:val="auto"/>
          <w:sz w:val="32"/>
          <w:szCs w:val="32"/>
          <w:highlight w:val="none"/>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事业单位及</w:t>
      </w:r>
      <w:r>
        <w:rPr>
          <w:rFonts w:hint="eastAsia" w:ascii="仿宋" w:hAnsi="仿宋" w:eastAsia="仿宋" w:cs="仿宋"/>
          <w:color w:val="auto"/>
          <w:sz w:val="32"/>
          <w:szCs w:val="32"/>
          <w:highlight w:val="none"/>
          <w:lang w:val="en-US" w:eastAsia="zh-CN"/>
        </w:rPr>
        <w:t>其</w:t>
      </w:r>
      <w:r>
        <w:rPr>
          <w:rFonts w:hint="eastAsia" w:ascii="仿宋" w:hAnsi="仿宋" w:eastAsia="仿宋" w:cs="仿宋"/>
          <w:color w:val="auto"/>
          <w:sz w:val="32"/>
          <w:szCs w:val="32"/>
          <w:highlight w:val="none"/>
          <w:lang w:eastAsia="zh-CN"/>
        </w:rPr>
        <w:t>主管部门、人事综合管理部门开展事业单位工作人员培训学时认定必须严格遵守学习培训和廉洁自律各项规定。事业单位工作人员弄虚作假获取培训学时的，一律不予认定，并按照有关规定严肃处理。培训机构为事业单位工作人员提供虚假培训学时的，一经查实，严肃追究相关机构责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各级</w:t>
      </w:r>
      <w:r>
        <w:rPr>
          <w:rFonts w:hint="eastAsia" w:ascii="仿宋" w:hAnsi="仿宋" w:eastAsia="仿宋" w:cs="仿宋"/>
          <w:color w:val="auto"/>
          <w:sz w:val="32"/>
          <w:szCs w:val="32"/>
          <w:highlight w:val="none"/>
          <w:lang w:eastAsia="zh-CN"/>
        </w:rPr>
        <w:t>事业单位人事综合管理部门会同有关部门对事业单位工作人员培训学时认定工作进行监督检查，制止和纠正违反本</w:t>
      </w:r>
      <w:r>
        <w:rPr>
          <w:rFonts w:hint="eastAsia" w:ascii="仿宋" w:hAnsi="仿宋" w:eastAsia="仿宋" w:cs="仿宋"/>
          <w:color w:val="auto"/>
          <w:sz w:val="32"/>
          <w:szCs w:val="32"/>
          <w:highlight w:val="none"/>
          <w:lang w:val="en-US" w:eastAsia="zh-CN"/>
        </w:rPr>
        <w:t>细则</w:t>
      </w:r>
      <w:r>
        <w:rPr>
          <w:rFonts w:hint="eastAsia" w:ascii="仿宋" w:hAnsi="仿宋" w:eastAsia="仿宋" w:cs="仿宋"/>
          <w:color w:val="auto"/>
          <w:sz w:val="32"/>
          <w:szCs w:val="32"/>
          <w:highlight w:val="none"/>
          <w:lang w:eastAsia="zh-CN"/>
        </w:rPr>
        <w:t>的行为，并对有关责任人员提出处理意见和建议。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color w:val="auto"/>
          <w:sz w:val="32"/>
          <w:szCs w:val="32"/>
          <w:highlight w:val="none"/>
          <w:lang w:eastAsia="zh-CN"/>
        </w:rPr>
      </w:pPr>
      <w:r>
        <w:rPr>
          <w:rFonts w:hint="eastAsia" w:ascii="文泉驿微米黑" w:hAnsi="文泉驿微米黑" w:eastAsia="文泉驿微米黑" w:cs="文泉驿微米黑"/>
          <w:color w:val="auto"/>
          <w:sz w:val="32"/>
          <w:szCs w:val="32"/>
          <w:highlight w:val="none"/>
          <w:lang w:eastAsia="zh-CN"/>
        </w:rPr>
        <w:t>第十七条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eastAsia="zh-CN"/>
        </w:rPr>
        <w:t>本</w:t>
      </w:r>
      <w:r>
        <w:rPr>
          <w:rFonts w:hint="eastAsia" w:ascii="仿宋" w:hAnsi="仿宋" w:eastAsia="仿宋" w:cs="仿宋"/>
          <w:color w:val="auto"/>
          <w:sz w:val="32"/>
          <w:szCs w:val="32"/>
          <w:highlight w:val="none"/>
          <w:lang w:val="en-US" w:eastAsia="zh-CN"/>
        </w:rPr>
        <w:t>细则</w:t>
      </w:r>
      <w:r>
        <w:rPr>
          <w:rFonts w:hint="eastAsia" w:ascii="仿宋" w:hAnsi="仿宋" w:eastAsia="仿宋" w:cs="仿宋"/>
          <w:color w:val="auto"/>
          <w:sz w:val="32"/>
          <w:szCs w:val="32"/>
          <w:highlight w:val="none"/>
          <w:lang w:eastAsia="zh-CN"/>
        </w:rPr>
        <w:t>由</w:t>
      </w:r>
      <w:r>
        <w:rPr>
          <w:rFonts w:hint="eastAsia" w:ascii="仿宋" w:hAnsi="仿宋" w:eastAsia="仿宋" w:cs="仿宋"/>
          <w:color w:val="auto"/>
          <w:sz w:val="32"/>
          <w:szCs w:val="32"/>
          <w:highlight w:val="none"/>
          <w:lang w:val="en-US" w:eastAsia="zh-CN"/>
        </w:rPr>
        <w:t>柳州市</w:t>
      </w:r>
      <w:r>
        <w:rPr>
          <w:rFonts w:hint="eastAsia" w:ascii="仿宋" w:hAnsi="仿宋" w:eastAsia="仿宋" w:cs="仿宋"/>
          <w:color w:val="auto"/>
          <w:sz w:val="32"/>
          <w:szCs w:val="32"/>
          <w:highlight w:val="none"/>
          <w:lang w:eastAsia="zh-CN"/>
        </w:rPr>
        <w:t>人力资源和社会保障</w:t>
      </w:r>
      <w:r>
        <w:rPr>
          <w:rFonts w:hint="eastAsia" w:ascii="仿宋" w:hAnsi="仿宋" w:eastAsia="仿宋" w:cs="仿宋"/>
          <w:color w:val="auto"/>
          <w:sz w:val="32"/>
          <w:szCs w:val="32"/>
          <w:highlight w:val="none"/>
          <w:lang w:val="en-US" w:eastAsia="zh-CN"/>
        </w:rPr>
        <w:t>局</w:t>
      </w:r>
      <w:r>
        <w:rPr>
          <w:rFonts w:hint="eastAsia" w:ascii="仿宋" w:hAnsi="仿宋" w:eastAsia="仿宋" w:cs="仿宋"/>
          <w:color w:val="auto"/>
          <w:sz w:val="32"/>
          <w:szCs w:val="32"/>
          <w:highlight w:val="none"/>
          <w:lang w:eastAsia="zh-CN"/>
        </w:rPr>
        <w:t>负责解释</w:t>
      </w:r>
      <w:r>
        <w:rPr>
          <w:rFonts w:hint="eastAsia" w:ascii="仿宋" w:hAnsi="仿宋" w:eastAsia="仿宋" w:cs="仿宋"/>
          <w:color w:val="auto"/>
          <w:kern w:val="2"/>
          <w:sz w:val="32"/>
          <w:szCs w:val="28"/>
          <w:lang w:val="en-US" w:eastAsia="zh-CN" w:bidi="ar-SA"/>
        </w:rPr>
        <w:t>。</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42CD6"/>
    <w:multiLevelType w:val="singleLevel"/>
    <w:tmpl w:val="95F42CD6"/>
    <w:lvl w:ilvl="0" w:tentative="0">
      <w:start w:val="1"/>
      <w:numFmt w:val="chineseCounting"/>
      <w:suff w:val="nothing"/>
      <w:lvlText w:val="（%1）"/>
      <w:lvlJc w:val="left"/>
      <w:rPr>
        <w:rFonts w:hint="eastAsia"/>
      </w:rPr>
    </w:lvl>
  </w:abstractNum>
  <w:abstractNum w:abstractNumId="1">
    <w:nsid w:val="3510BA96"/>
    <w:multiLevelType w:val="singleLevel"/>
    <w:tmpl w:val="3510BA96"/>
    <w:lvl w:ilvl="0" w:tentative="0">
      <w:start w:val="1"/>
      <w:numFmt w:val="chineseCounting"/>
      <w:suff w:val="nothing"/>
      <w:lvlText w:val="（%1）"/>
      <w:lvlJc w:val="left"/>
      <w:rPr>
        <w:rFonts w:hint="eastAsia"/>
      </w:rPr>
    </w:lvl>
  </w:abstractNum>
  <w:abstractNum w:abstractNumId="2">
    <w:nsid w:val="738B32B7"/>
    <w:multiLevelType w:val="singleLevel"/>
    <w:tmpl w:val="738B32B7"/>
    <w:lvl w:ilvl="0" w:tentative="0">
      <w:start w:val="1"/>
      <w:numFmt w:val="chineseCounting"/>
      <w:suff w:val="space"/>
      <w:lvlText w:val="第%1条"/>
      <w:lvlJc w:val="left"/>
      <w:rPr>
        <w:rFonts w:hint="eastAsia" w:eastAsia="黑体"/>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lMjhlN2ZiODkyYTkzN2YzZjYzOTQ0OWFiNzM5MTIifQ=="/>
  </w:docVars>
  <w:rsids>
    <w:rsidRoot w:val="608009E3"/>
    <w:rsid w:val="00D66452"/>
    <w:rsid w:val="01734E3D"/>
    <w:rsid w:val="0255660C"/>
    <w:rsid w:val="02EB05EB"/>
    <w:rsid w:val="041D47D5"/>
    <w:rsid w:val="04246559"/>
    <w:rsid w:val="04FA68C4"/>
    <w:rsid w:val="05A3097B"/>
    <w:rsid w:val="06096CE1"/>
    <w:rsid w:val="06D118A6"/>
    <w:rsid w:val="085A5FF7"/>
    <w:rsid w:val="08626C5A"/>
    <w:rsid w:val="08EC037F"/>
    <w:rsid w:val="091C14FF"/>
    <w:rsid w:val="095A3DD5"/>
    <w:rsid w:val="09776735"/>
    <w:rsid w:val="0A2B13BC"/>
    <w:rsid w:val="0A3D72FF"/>
    <w:rsid w:val="0ADE2D7E"/>
    <w:rsid w:val="0B087E7F"/>
    <w:rsid w:val="0BEB340A"/>
    <w:rsid w:val="0C5426E3"/>
    <w:rsid w:val="0CC71781"/>
    <w:rsid w:val="0CD87EE5"/>
    <w:rsid w:val="0D5B011C"/>
    <w:rsid w:val="0E5D0B12"/>
    <w:rsid w:val="0EE3661B"/>
    <w:rsid w:val="0F14184A"/>
    <w:rsid w:val="0F2015D7"/>
    <w:rsid w:val="0F3052C0"/>
    <w:rsid w:val="0FE16FFE"/>
    <w:rsid w:val="123F6FD1"/>
    <w:rsid w:val="12FD3464"/>
    <w:rsid w:val="134D6082"/>
    <w:rsid w:val="13576E37"/>
    <w:rsid w:val="139B74C4"/>
    <w:rsid w:val="14275BD0"/>
    <w:rsid w:val="14FA769C"/>
    <w:rsid w:val="15E50ECA"/>
    <w:rsid w:val="16165BCA"/>
    <w:rsid w:val="169750FB"/>
    <w:rsid w:val="17C90AA4"/>
    <w:rsid w:val="1841469E"/>
    <w:rsid w:val="18FA0C43"/>
    <w:rsid w:val="18FB7826"/>
    <w:rsid w:val="19267CE3"/>
    <w:rsid w:val="197E4A81"/>
    <w:rsid w:val="1A163CDC"/>
    <w:rsid w:val="1A4E68D7"/>
    <w:rsid w:val="1A89CCD4"/>
    <w:rsid w:val="1C760ACE"/>
    <w:rsid w:val="1E0104B3"/>
    <w:rsid w:val="1E3E73CA"/>
    <w:rsid w:val="1E7446D6"/>
    <w:rsid w:val="1E8E5423"/>
    <w:rsid w:val="1F7C289F"/>
    <w:rsid w:val="219B6169"/>
    <w:rsid w:val="22A77C33"/>
    <w:rsid w:val="233E41A5"/>
    <w:rsid w:val="23671171"/>
    <w:rsid w:val="23A44173"/>
    <w:rsid w:val="23C052E9"/>
    <w:rsid w:val="23DF3107"/>
    <w:rsid w:val="243562A5"/>
    <w:rsid w:val="24E46E3E"/>
    <w:rsid w:val="26553E8F"/>
    <w:rsid w:val="26A30712"/>
    <w:rsid w:val="26BB4ECF"/>
    <w:rsid w:val="26FB22FC"/>
    <w:rsid w:val="270A263D"/>
    <w:rsid w:val="2802648B"/>
    <w:rsid w:val="28643CAF"/>
    <w:rsid w:val="286E28CC"/>
    <w:rsid w:val="28E157ED"/>
    <w:rsid w:val="28F55302"/>
    <w:rsid w:val="28FE6A4D"/>
    <w:rsid w:val="292D69B8"/>
    <w:rsid w:val="2987256D"/>
    <w:rsid w:val="2A1D07DB"/>
    <w:rsid w:val="2B950331"/>
    <w:rsid w:val="2C974E26"/>
    <w:rsid w:val="2DEF399E"/>
    <w:rsid w:val="2FC42266"/>
    <w:rsid w:val="30566AD6"/>
    <w:rsid w:val="3095731D"/>
    <w:rsid w:val="309D29F9"/>
    <w:rsid w:val="30D20571"/>
    <w:rsid w:val="32535833"/>
    <w:rsid w:val="32C043F9"/>
    <w:rsid w:val="33062754"/>
    <w:rsid w:val="332C5104"/>
    <w:rsid w:val="3383743A"/>
    <w:rsid w:val="33FF4AE5"/>
    <w:rsid w:val="34E05800"/>
    <w:rsid w:val="354B08F2"/>
    <w:rsid w:val="35B2271F"/>
    <w:rsid w:val="35BC48B8"/>
    <w:rsid w:val="35BEDB20"/>
    <w:rsid w:val="36075FA0"/>
    <w:rsid w:val="360A255B"/>
    <w:rsid w:val="36571878"/>
    <w:rsid w:val="368B78B0"/>
    <w:rsid w:val="36A26B39"/>
    <w:rsid w:val="36B145D7"/>
    <w:rsid w:val="37096FD0"/>
    <w:rsid w:val="38966328"/>
    <w:rsid w:val="38D46E50"/>
    <w:rsid w:val="39812B34"/>
    <w:rsid w:val="398268AC"/>
    <w:rsid w:val="39AC6891"/>
    <w:rsid w:val="3A39676F"/>
    <w:rsid w:val="3BD7B229"/>
    <w:rsid w:val="3BEF6CEF"/>
    <w:rsid w:val="3C5152A8"/>
    <w:rsid w:val="3D7FB54E"/>
    <w:rsid w:val="3DFFFE21"/>
    <w:rsid w:val="3E736D7E"/>
    <w:rsid w:val="3F7153F9"/>
    <w:rsid w:val="3F81572D"/>
    <w:rsid w:val="3FA57874"/>
    <w:rsid w:val="411E387C"/>
    <w:rsid w:val="41432DC5"/>
    <w:rsid w:val="41A82C28"/>
    <w:rsid w:val="41B30401"/>
    <w:rsid w:val="42350960"/>
    <w:rsid w:val="428471F1"/>
    <w:rsid w:val="42E46B83"/>
    <w:rsid w:val="45725A27"/>
    <w:rsid w:val="45872486"/>
    <w:rsid w:val="459E05CA"/>
    <w:rsid w:val="45C13FDA"/>
    <w:rsid w:val="462C02CC"/>
    <w:rsid w:val="46AE0AC5"/>
    <w:rsid w:val="47A272D7"/>
    <w:rsid w:val="486755EB"/>
    <w:rsid w:val="48855A71"/>
    <w:rsid w:val="49E14F29"/>
    <w:rsid w:val="4A6D4A0F"/>
    <w:rsid w:val="4A7C6F23"/>
    <w:rsid w:val="4A8E02D7"/>
    <w:rsid w:val="4AE573BB"/>
    <w:rsid w:val="4BFF11B9"/>
    <w:rsid w:val="4CCC1EC1"/>
    <w:rsid w:val="4EE72FE2"/>
    <w:rsid w:val="4F512B51"/>
    <w:rsid w:val="4FAD15FC"/>
    <w:rsid w:val="4FDD6193"/>
    <w:rsid w:val="50901457"/>
    <w:rsid w:val="5138489C"/>
    <w:rsid w:val="51996FB3"/>
    <w:rsid w:val="51DB16D8"/>
    <w:rsid w:val="525C69F6"/>
    <w:rsid w:val="529214B7"/>
    <w:rsid w:val="529440A9"/>
    <w:rsid w:val="532B5FFE"/>
    <w:rsid w:val="53B247F6"/>
    <w:rsid w:val="54D558E9"/>
    <w:rsid w:val="553920BD"/>
    <w:rsid w:val="55A7098C"/>
    <w:rsid w:val="56262642"/>
    <w:rsid w:val="564969F0"/>
    <w:rsid w:val="56C538D2"/>
    <w:rsid w:val="5849327C"/>
    <w:rsid w:val="58D70487"/>
    <w:rsid w:val="58F06F08"/>
    <w:rsid w:val="597002E6"/>
    <w:rsid w:val="59A8341F"/>
    <w:rsid w:val="59B91E04"/>
    <w:rsid w:val="59C53F20"/>
    <w:rsid w:val="5BE865EB"/>
    <w:rsid w:val="5BFD7D84"/>
    <w:rsid w:val="5BFE9577"/>
    <w:rsid w:val="5CF43966"/>
    <w:rsid w:val="5D121B72"/>
    <w:rsid w:val="5D1A1D2E"/>
    <w:rsid w:val="5DF526E1"/>
    <w:rsid w:val="5E2C6C63"/>
    <w:rsid w:val="5E874207"/>
    <w:rsid w:val="5EBF4354"/>
    <w:rsid w:val="607E12CC"/>
    <w:rsid w:val="608009E3"/>
    <w:rsid w:val="60F11A9E"/>
    <w:rsid w:val="615DF73E"/>
    <w:rsid w:val="61897790"/>
    <w:rsid w:val="61E710D2"/>
    <w:rsid w:val="62FF778E"/>
    <w:rsid w:val="63AB75EB"/>
    <w:rsid w:val="63E2685D"/>
    <w:rsid w:val="643C20B5"/>
    <w:rsid w:val="643F0D73"/>
    <w:rsid w:val="65491EA9"/>
    <w:rsid w:val="65BE4EF4"/>
    <w:rsid w:val="6639016F"/>
    <w:rsid w:val="67283DE8"/>
    <w:rsid w:val="686A0AB4"/>
    <w:rsid w:val="6872092F"/>
    <w:rsid w:val="69524E67"/>
    <w:rsid w:val="69F543AD"/>
    <w:rsid w:val="6AB51D8E"/>
    <w:rsid w:val="6B34406D"/>
    <w:rsid w:val="6B7D0D0B"/>
    <w:rsid w:val="6B8754D9"/>
    <w:rsid w:val="6BFA1817"/>
    <w:rsid w:val="6C07486C"/>
    <w:rsid w:val="6D6D261E"/>
    <w:rsid w:val="6E1F649C"/>
    <w:rsid w:val="6E292794"/>
    <w:rsid w:val="6EA63692"/>
    <w:rsid w:val="6EAB1A66"/>
    <w:rsid w:val="6FA013B0"/>
    <w:rsid w:val="7012558D"/>
    <w:rsid w:val="701E2184"/>
    <w:rsid w:val="703F45D4"/>
    <w:rsid w:val="70697DD9"/>
    <w:rsid w:val="707367A4"/>
    <w:rsid w:val="70FC180A"/>
    <w:rsid w:val="710450B9"/>
    <w:rsid w:val="715F7D88"/>
    <w:rsid w:val="7164006A"/>
    <w:rsid w:val="71779082"/>
    <w:rsid w:val="71B42DA0"/>
    <w:rsid w:val="71BE6D71"/>
    <w:rsid w:val="732D105C"/>
    <w:rsid w:val="73AA6208"/>
    <w:rsid w:val="73E3586E"/>
    <w:rsid w:val="742D2A6E"/>
    <w:rsid w:val="744F6DB0"/>
    <w:rsid w:val="747800B5"/>
    <w:rsid w:val="74E861DE"/>
    <w:rsid w:val="75FF6373"/>
    <w:rsid w:val="772D5561"/>
    <w:rsid w:val="77AE385E"/>
    <w:rsid w:val="77E909CF"/>
    <w:rsid w:val="77FB7D20"/>
    <w:rsid w:val="78542BE7"/>
    <w:rsid w:val="79A33E26"/>
    <w:rsid w:val="79F71A7C"/>
    <w:rsid w:val="7AA64929"/>
    <w:rsid w:val="7ABC1A6A"/>
    <w:rsid w:val="7B4A207F"/>
    <w:rsid w:val="7B78035F"/>
    <w:rsid w:val="7BA20C53"/>
    <w:rsid w:val="7CA374DD"/>
    <w:rsid w:val="7CC3033B"/>
    <w:rsid w:val="7D17583D"/>
    <w:rsid w:val="7D1A6D26"/>
    <w:rsid w:val="7D494CE4"/>
    <w:rsid w:val="7DDA1DE0"/>
    <w:rsid w:val="7DDD542C"/>
    <w:rsid w:val="7E1C236B"/>
    <w:rsid w:val="7E9F79F5"/>
    <w:rsid w:val="7EB443DF"/>
    <w:rsid w:val="7EFB9103"/>
    <w:rsid w:val="7F5E434B"/>
    <w:rsid w:val="7F6838E3"/>
    <w:rsid w:val="7F76781F"/>
    <w:rsid w:val="7FDF73C4"/>
    <w:rsid w:val="7FEAB157"/>
    <w:rsid w:val="7FFFD254"/>
    <w:rsid w:val="9DFF4F3D"/>
    <w:rsid w:val="BFFF7339"/>
    <w:rsid w:val="CE5ED1EB"/>
    <w:rsid w:val="D5CF0067"/>
    <w:rsid w:val="D77FC1FD"/>
    <w:rsid w:val="E43F8594"/>
    <w:rsid w:val="EF37C460"/>
    <w:rsid w:val="FAC7A8A1"/>
    <w:rsid w:val="FF1693A4"/>
    <w:rsid w:val="FF7FC339"/>
    <w:rsid w:val="FF7FE015"/>
    <w:rsid w:val="FFAF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0"/>
    <w:qFormat/>
    <w:uiPriority w:val="0"/>
    <w:pPr>
      <w:keepNext/>
      <w:keepLines/>
      <w:spacing w:before="340" w:after="330" w:line="240" w:lineRule="auto"/>
      <w:jc w:val="center"/>
      <w:outlineLvl w:val="0"/>
    </w:pPr>
    <w:rPr>
      <w:rFonts w:ascii="Arial" w:hAnsi="Arial" w:eastAsia="黑体" w:cs="Times New Roman"/>
      <w:kern w:val="44"/>
      <w:sz w:val="36"/>
      <w:szCs w:val="20"/>
    </w:rPr>
  </w:style>
  <w:style w:type="paragraph" w:styleId="4">
    <w:name w:val="heading 2"/>
    <w:basedOn w:val="1"/>
    <w:next w:val="1"/>
    <w:link w:val="21"/>
    <w:semiHidden/>
    <w:unhideWhenUsed/>
    <w:qFormat/>
    <w:uiPriority w:val="0"/>
    <w:pPr>
      <w:keepNext/>
      <w:keepLines/>
      <w:spacing w:before="260" w:after="260" w:line="240" w:lineRule="auto"/>
      <w:jc w:val="left"/>
      <w:outlineLvl w:val="1"/>
    </w:pPr>
    <w:rPr>
      <w:rFonts w:ascii="Arial" w:hAnsi="Arial" w:eastAsia="黑体" w:cs="Times New Roman"/>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Arial" w:hAnsi="Arial" w:eastAsia="宋体" w:cs="Times New Roman"/>
      <w:b/>
      <w:sz w:val="32"/>
    </w:rPr>
  </w:style>
  <w:style w:type="paragraph" w:styleId="6">
    <w:name w:val="heading 4"/>
    <w:basedOn w:val="1"/>
    <w:next w:val="1"/>
    <w:semiHidden/>
    <w:unhideWhenUsed/>
    <w:qFormat/>
    <w:uiPriority w:val="0"/>
    <w:pPr>
      <w:keepNext/>
      <w:keepLines/>
      <w:spacing w:before="120" w:after="120" w:line="240" w:lineRule="auto"/>
      <w:outlineLvl w:val="3"/>
    </w:pPr>
    <w:rPr>
      <w:rFonts w:eastAsia="宋体" w:asciiTheme="majorAscii" w:hAnsiTheme="majorAscii" w:cstheme="majorBidi"/>
      <w:b/>
      <w:bCs/>
      <w:szCs w:val="28"/>
    </w:rPr>
  </w:style>
  <w:style w:type="paragraph" w:styleId="7">
    <w:name w:val="heading 5"/>
    <w:basedOn w:val="1"/>
    <w:next w:val="1"/>
    <w:semiHidden/>
    <w:unhideWhenUsed/>
    <w:qFormat/>
    <w:uiPriority w:val="0"/>
    <w:pPr>
      <w:keepNext/>
      <w:keepLines/>
      <w:spacing w:before="120" w:beforeLines="0" w:beforeAutospacing="0" w:after="120" w:afterLines="0" w:afterAutospacing="0" w:line="240" w:lineRule="auto"/>
      <w:outlineLvl w:val="4"/>
    </w:pPr>
    <w:rPr>
      <w:rFonts w:ascii="Arial" w:hAnsi="Arial" w:eastAsia="宋体" w:cs="Times New Roman"/>
      <w:b/>
    </w:rPr>
  </w:style>
  <w:style w:type="character" w:default="1" w:styleId="17">
    <w:name w:val="Default Paragraph Font"/>
    <w:semiHidden/>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8">
    <w:name w:val="index 6"/>
    <w:basedOn w:val="1"/>
    <w:next w:val="1"/>
    <w:qFormat/>
    <w:uiPriority w:val="0"/>
    <w:pPr>
      <w:ind w:left="1000" w:leftChars="1000"/>
    </w:pPr>
    <w:rPr>
      <w:rFonts w:ascii="Calibri" w:hAnsi="Calibri" w:eastAsia="宋体" w:cs="Times New Roman"/>
      <w:sz w:val="21"/>
      <w:szCs w:val="24"/>
    </w:rPr>
  </w:style>
  <w:style w:type="paragraph" w:styleId="9">
    <w:name w:val="Body Text Indent"/>
    <w:basedOn w:val="1"/>
    <w:qFormat/>
    <w:uiPriority w:val="0"/>
    <w:pPr>
      <w:spacing w:after="120" w:afterLines="0" w:afterAutospacing="0"/>
      <w:ind w:left="420" w:leftChars="200"/>
    </w:pPr>
  </w:style>
  <w:style w:type="paragraph" w:styleId="10">
    <w:name w:val="toc 5"/>
    <w:basedOn w:val="1"/>
    <w:next w:val="1"/>
    <w:qFormat/>
    <w:uiPriority w:val="0"/>
    <w:pPr>
      <w:ind w:left="168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2"/>
    <w:qFormat/>
    <w:uiPriority w:val="0"/>
    <w:pPr>
      <w:ind w:firstLine="420" w:firstLineChars="100"/>
    </w:pPr>
  </w:style>
  <w:style w:type="paragraph" w:styleId="15">
    <w:name w:val="Body Text First Indent 2"/>
    <w:basedOn w:val="9"/>
    <w:qFormat/>
    <w:uiPriority w:val="0"/>
    <w:pPr>
      <w:ind w:firstLine="420" w:firstLineChars="200"/>
    </w:p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customStyle="1" w:styleId="20">
    <w:name w:val="标题 1 字符"/>
    <w:basedOn w:val="17"/>
    <w:link w:val="3"/>
    <w:qFormat/>
    <w:uiPriority w:val="9"/>
    <w:rPr>
      <w:rFonts w:ascii="Arial" w:hAnsi="Arial" w:eastAsia="黑体" w:cs="Times New Roman"/>
      <w:b/>
      <w:kern w:val="44"/>
      <w:sz w:val="36"/>
      <w:szCs w:val="20"/>
    </w:rPr>
  </w:style>
  <w:style w:type="character" w:customStyle="1" w:styleId="21">
    <w:name w:val="标题 2 字符"/>
    <w:basedOn w:val="17"/>
    <w:link w:val="4"/>
    <w:qFormat/>
    <w:uiPriority w:val="9"/>
    <w:rPr>
      <w:rFonts w:ascii="Arial" w:hAnsi="Arial" w:eastAsia="黑体" w:cs="Times New Roman"/>
      <w:b/>
      <w:sz w:val="32"/>
      <w:szCs w:val="24"/>
    </w:rPr>
  </w:style>
  <w:style w:type="paragraph" w:customStyle="1" w:styleId="22">
    <w:name w:val="Fließtext"/>
    <w:basedOn w:val="1"/>
    <w:qFormat/>
    <w:uiPriority w:val="0"/>
    <w:pPr>
      <w:overflowPunct w:val="0"/>
      <w:autoSpaceDE w:val="0"/>
      <w:autoSpaceDN w:val="0"/>
      <w:adjustRightInd w:val="0"/>
      <w:spacing w:line="240" w:lineRule="auto"/>
      <w:textAlignment w:val="baseline"/>
    </w:pPr>
    <w:rPr>
      <w:rFonts w:eastAsia="宋体"/>
      <w:kern w:val="28"/>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6129</Words>
  <Characters>6272</Characters>
  <Lines>0</Lines>
  <Paragraphs>0</Paragraphs>
  <TotalTime>5</TotalTime>
  <ScaleCrop>false</ScaleCrop>
  <LinksUpToDate>false</LinksUpToDate>
  <CharactersWithSpaces>6279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2024-01-31T14:49:00Z</dcterms:created>
  <dc:creator>PJC</dc:creator>
  <cp:lastModifiedBy>Poinciana</cp:lastModifiedBy>
  <dcterms:modified xsi:type="dcterms:W3CDTF">2024-07-03T07:20:37Z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307AAE8E0EDB47FB8042D01AE3A998EC_13</vt:lpwstr>
  </property>
</Properties>
</file>