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行业协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会商会涉企收费情况自查表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填表单位（盖章）：</w:t>
      </w:r>
      <w:r>
        <w:rPr>
          <w:rFonts w:hint="eastAsia"/>
          <w:sz w:val="24"/>
        </w:rPr>
        <w:t xml:space="preserve">                     </w:t>
      </w:r>
      <w:r>
        <w:rPr>
          <w:sz w:val="24"/>
        </w:rPr>
        <w:t>填表人：</w:t>
      </w:r>
      <w:r>
        <w:rPr>
          <w:rFonts w:hint="eastAsia"/>
          <w:sz w:val="24"/>
        </w:rPr>
        <w:t xml:space="preserve">                 </w:t>
      </w:r>
      <w:r>
        <w:rPr>
          <w:sz w:val="24"/>
        </w:rPr>
        <w:t>联系电话：</w:t>
      </w:r>
      <w:r>
        <w:rPr>
          <w:rFonts w:hint="eastAsia"/>
          <w:sz w:val="24"/>
        </w:rPr>
        <w:t xml:space="preserve">                    </w:t>
      </w:r>
      <w:r>
        <w:rPr>
          <w:sz w:val="24"/>
        </w:rPr>
        <w:t>报送时间：</w:t>
      </w:r>
    </w:p>
    <w:tbl>
      <w:tblPr>
        <w:tblStyle w:val="3"/>
        <w:tblW w:w="153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244"/>
        <w:gridCol w:w="1453"/>
        <w:gridCol w:w="1274"/>
        <w:gridCol w:w="1917"/>
        <w:gridCol w:w="959"/>
        <w:gridCol w:w="960"/>
        <w:gridCol w:w="1274"/>
        <w:gridCol w:w="1124"/>
        <w:gridCol w:w="1034"/>
        <w:gridCol w:w="989"/>
        <w:gridCol w:w="1349"/>
        <w:gridCol w:w="13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4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收费项目</w:t>
            </w:r>
          </w:p>
        </w:tc>
        <w:tc>
          <w:tcPr>
            <w:tcW w:w="14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收费对象</w:t>
            </w:r>
          </w:p>
        </w:tc>
        <w:tc>
          <w:tcPr>
            <w:tcW w:w="12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收费标准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（元/年）</w:t>
            </w:r>
          </w:p>
        </w:tc>
        <w:tc>
          <w:tcPr>
            <w:tcW w:w="19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收费依据</w:t>
            </w:r>
          </w:p>
        </w:tc>
        <w:tc>
          <w:tcPr>
            <w:tcW w:w="9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收费信息是否已在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信用中国网</w:t>
            </w:r>
            <w:r>
              <w:rPr>
                <w:rFonts w:hint="eastAsia"/>
                <w:sz w:val="24"/>
              </w:rPr>
              <w:t>”</w:t>
            </w:r>
            <w:r>
              <w:rPr>
                <w:sz w:val="24"/>
              </w:rPr>
              <w:t>公示</w:t>
            </w:r>
          </w:p>
        </w:tc>
        <w:tc>
          <w:tcPr>
            <w:tcW w:w="67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清理规范成果</w:t>
            </w:r>
          </w:p>
        </w:tc>
        <w:tc>
          <w:tcPr>
            <w:tcW w:w="13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降低收费标准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取消或停止收费</w:t>
            </w:r>
          </w:p>
        </w:tc>
        <w:tc>
          <w:tcPr>
            <w:tcW w:w="2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其他措施</w:t>
            </w:r>
          </w:p>
        </w:tc>
        <w:tc>
          <w:tcPr>
            <w:tcW w:w="13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降低后标准（元）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降低后每年收入总金额（万元）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每年减收总金额（万元）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每年减收总金额（万元）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具体措施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每年减收总金额（万元）</w:t>
            </w:r>
          </w:p>
        </w:tc>
        <w:tc>
          <w:tcPr>
            <w:tcW w:w="13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说明：1．</w:t>
      </w:r>
      <w:r>
        <w:rPr>
          <w:rFonts w:hint="eastAsia"/>
          <w:sz w:val="24"/>
        </w:rPr>
        <w:t>“</w:t>
      </w:r>
      <w:r>
        <w:rPr>
          <w:sz w:val="24"/>
        </w:rPr>
        <w:t>收费项目</w:t>
      </w:r>
      <w:r>
        <w:rPr>
          <w:rFonts w:hint="eastAsia"/>
          <w:sz w:val="24"/>
        </w:rPr>
        <w:t>”</w:t>
      </w:r>
      <w:r>
        <w:rPr>
          <w:sz w:val="24"/>
        </w:rPr>
        <w:t>栏：一个行业协会商会中既有会费，又有行政事业性收费、经营服务性收费以及其他收费的，每一项具体收费均作为一个收费项目分别填写。</w:t>
      </w:r>
      <w:r>
        <w:rPr>
          <w:rFonts w:hint="eastAsia"/>
          <w:sz w:val="24"/>
        </w:rPr>
        <w:t>“</w:t>
      </w:r>
      <w:r>
        <w:rPr>
          <w:sz w:val="24"/>
        </w:rPr>
        <w:t>会费</w:t>
      </w:r>
      <w:r>
        <w:rPr>
          <w:rFonts w:hint="eastAsia"/>
          <w:sz w:val="24"/>
        </w:rPr>
        <w:t>”</w:t>
      </w:r>
      <w:r>
        <w:rPr>
          <w:sz w:val="24"/>
        </w:rPr>
        <w:t>分为</w:t>
      </w:r>
      <w:r>
        <w:rPr>
          <w:rFonts w:hint="eastAsia"/>
          <w:sz w:val="24"/>
        </w:rPr>
        <w:t>“</w:t>
      </w:r>
      <w:r>
        <w:rPr>
          <w:sz w:val="24"/>
        </w:rPr>
        <w:t>会长级</w:t>
      </w:r>
      <w:r>
        <w:rPr>
          <w:rFonts w:hint="eastAsia"/>
          <w:sz w:val="24"/>
        </w:rPr>
        <w:t>”</w:t>
      </w:r>
      <w:r>
        <w:rPr>
          <w:sz w:val="24"/>
        </w:rPr>
        <w:t>、</w:t>
      </w:r>
      <w:r>
        <w:rPr>
          <w:rFonts w:hint="eastAsia"/>
          <w:sz w:val="24"/>
        </w:rPr>
        <w:t>“</w:t>
      </w:r>
      <w:r>
        <w:rPr>
          <w:sz w:val="24"/>
        </w:rPr>
        <w:t>副会长级</w:t>
      </w:r>
      <w:r>
        <w:rPr>
          <w:rFonts w:hint="eastAsia"/>
          <w:sz w:val="24"/>
        </w:rPr>
        <w:t>”</w:t>
      </w:r>
      <w:r>
        <w:rPr>
          <w:sz w:val="24"/>
        </w:rPr>
        <w:t>等级别的，请按每个级别分别填写会费标准。</w:t>
      </w:r>
    </w:p>
    <w:p>
      <w:pPr>
        <w:rPr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“</w:t>
      </w:r>
      <w:r>
        <w:rPr>
          <w:sz w:val="24"/>
        </w:rPr>
        <w:t>收费依据</w:t>
      </w:r>
      <w:r>
        <w:rPr>
          <w:rFonts w:hint="eastAsia"/>
          <w:sz w:val="24"/>
        </w:rPr>
        <w:t>”</w:t>
      </w:r>
      <w:r>
        <w:rPr>
          <w:sz w:val="24"/>
        </w:rPr>
        <w:t>栏：填批准收费的机关及文号，属于自立收费项目、自定收费标准的，填</w:t>
      </w:r>
      <w:r>
        <w:rPr>
          <w:rFonts w:hint="eastAsia"/>
          <w:sz w:val="24"/>
        </w:rPr>
        <w:t>“</w:t>
      </w:r>
      <w:r>
        <w:rPr>
          <w:sz w:val="24"/>
        </w:rPr>
        <w:t>自定</w:t>
      </w:r>
      <w:r>
        <w:rPr>
          <w:rFonts w:hint="eastAsia"/>
          <w:sz w:val="24"/>
        </w:rPr>
        <w:t>”</w:t>
      </w:r>
      <w:r>
        <w:rPr>
          <w:sz w:val="24"/>
        </w:rPr>
        <w:t>，会费项目，填会费通过文件。</w:t>
      </w:r>
    </w:p>
    <w:p>
      <w:pPr>
        <w:rPr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“</w:t>
      </w:r>
      <w:r>
        <w:rPr>
          <w:sz w:val="24"/>
        </w:rPr>
        <w:t>其他措施</w:t>
      </w:r>
      <w:r>
        <w:rPr>
          <w:rFonts w:hint="eastAsia"/>
          <w:sz w:val="24"/>
        </w:rPr>
        <w:t>”</w:t>
      </w:r>
      <w:r>
        <w:rPr>
          <w:sz w:val="24"/>
        </w:rPr>
        <w:t>栏：填写清理规范的措施和减负金额等。</w:t>
      </w:r>
    </w:p>
    <w:p>
      <w:r>
        <w:rPr>
          <w:sz w:val="24"/>
        </w:rPr>
        <w:t>4．此表填写20</w:t>
      </w:r>
      <w:r>
        <w:rPr>
          <w:rFonts w:hint="eastAsia"/>
          <w:sz w:val="24"/>
          <w:lang w:val="en-US" w:eastAsia="zh-CN"/>
        </w:rPr>
        <w:t>23</w:t>
      </w:r>
      <w:r>
        <w:rPr>
          <w:sz w:val="24"/>
        </w:rPr>
        <w:t>年度的收费情况。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210" w:rightChars="1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</w:t>
      </w:r>
    </w:p>
    <w:sectPr>
      <w:pgSz w:w="16838" w:h="11906" w:orient="landscape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37DBA"/>
    <w:rsid w:val="313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2024-04-18T08:52:00Z</dcterms:created>
  <dc:creator>Lenovo</dc:creator>
  <cp:lastModifiedBy>Lenovo</cp:lastModifiedBy>
  <dcterms:modified xsi:type="dcterms:W3CDTF">2024-04-18T08:53:09Z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354A975A6442474F8DDCF225A68701BC</vt:lpwstr>
  </property>
</Properties>
</file>